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7"/>
        <w:gridCol w:w="574"/>
        <w:gridCol w:w="519"/>
        <w:gridCol w:w="37"/>
        <w:gridCol w:w="613"/>
      </w:tblGrid>
      <w:tr w:rsidR="006B0C7E" w:rsidTr="002D5D0D">
        <w:trPr>
          <w:trHeight w:val="476"/>
        </w:trPr>
        <w:tc>
          <w:tcPr>
            <w:tcW w:w="7607" w:type="dxa"/>
            <w:shd w:val="clear" w:color="auto" w:fill="DEEAF6" w:themeFill="accent1" w:themeFillTint="33"/>
            <w:vAlign w:val="center"/>
          </w:tcPr>
          <w:p w:rsidR="006B0C7E" w:rsidRPr="00456198" w:rsidRDefault="008D671B" w:rsidP="00A10820">
            <w:pPr>
              <w:spacing w:after="0" w:line="240" w:lineRule="auto"/>
              <w:rPr>
                <w:b/>
              </w:rPr>
            </w:pPr>
            <w:r w:rsidRPr="00456198">
              <w:rPr>
                <w:b/>
                <w:sz w:val="24"/>
              </w:rPr>
              <w:t>Biological Materials</w:t>
            </w: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6B0C7E" w:rsidRPr="00074DB8" w:rsidRDefault="006B0C7E" w:rsidP="002D5D0D">
            <w:pPr>
              <w:spacing w:after="0" w:line="240" w:lineRule="auto"/>
              <w:jc w:val="center"/>
              <w:rPr>
                <w:b/>
              </w:rPr>
            </w:pPr>
            <w:r w:rsidRPr="00074DB8">
              <w:rPr>
                <w:b/>
              </w:rPr>
              <w:t>YES</w:t>
            </w:r>
          </w:p>
        </w:tc>
        <w:tc>
          <w:tcPr>
            <w:tcW w:w="556" w:type="dxa"/>
            <w:gridSpan w:val="2"/>
            <w:shd w:val="clear" w:color="auto" w:fill="DEEAF6" w:themeFill="accent1" w:themeFillTint="33"/>
            <w:vAlign w:val="center"/>
          </w:tcPr>
          <w:p w:rsidR="006B0C7E" w:rsidRPr="00074DB8" w:rsidRDefault="006B0C7E" w:rsidP="002D5D0D">
            <w:pPr>
              <w:spacing w:after="0" w:line="240" w:lineRule="auto"/>
              <w:jc w:val="center"/>
              <w:rPr>
                <w:b/>
              </w:rPr>
            </w:pPr>
            <w:r w:rsidRPr="00074DB8">
              <w:rPr>
                <w:b/>
              </w:rPr>
              <w:t>NO</w:t>
            </w:r>
          </w:p>
        </w:tc>
        <w:tc>
          <w:tcPr>
            <w:tcW w:w="613" w:type="dxa"/>
            <w:shd w:val="clear" w:color="auto" w:fill="DEEAF6" w:themeFill="accent1" w:themeFillTint="33"/>
            <w:vAlign w:val="center"/>
          </w:tcPr>
          <w:p w:rsidR="006B0C7E" w:rsidRPr="00074DB8" w:rsidRDefault="006B0C7E" w:rsidP="002D5D0D">
            <w:pPr>
              <w:spacing w:after="0" w:line="240" w:lineRule="auto"/>
              <w:jc w:val="center"/>
              <w:rPr>
                <w:b/>
              </w:rPr>
            </w:pPr>
            <w:r w:rsidRPr="00074DB8">
              <w:rPr>
                <w:b/>
              </w:rPr>
              <w:t>N/A</w:t>
            </w:r>
          </w:p>
        </w:tc>
      </w:tr>
      <w:tr w:rsidR="006B0C7E" w:rsidTr="00FF5540">
        <w:trPr>
          <w:trHeight w:val="890"/>
        </w:trPr>
        <w:tc>
          <w:tcPr>
            <w:tcW w:w="7607" w:type="dxa"/>
            <w:vAlign w:val="center"/>
          </w:tcPr>
          <w:p w:rsidR="006B0C7E" w:rsidRPr="00456198" w:rsidRDefault="00D90E92" w:rsidP="00D90E92">
            <w:pPr>
              <w:spacing w:after="0" w:line="240" w:lineRule="auto"/>
              <w:ind w:left="337" w:hanging="360"/>
            </w:pPr>
            <w:r>
              <w:t xml:space="preserve">  </w:t>
            </w:r>
            <w:r w:rsidR="00AE2881">
              <w:t>1.  Understand</w:t>
            </w:r>
            <w:r w:rsidR="007D1F9F">
              <w:t>s</w:t>
            </w:r>
            <w:r w:rsidR="00116529">
              <w:t xml:space="preserve"> the concept of</w:t>
            </w:r>
            <w:r w:rsidR="008D671B" w:rsidRPr="00456198">
              <w:t xml:space="preserve"> </w:t>
            </w:r>
            <w:proofErr w:type="spellStart"/>
            <w:r w:rsidR="008D671B" w:rsidRPr="00456198">
              <w:t>biohazard</w:t>
            </w:r>
            <w:r w:rsidR="00BF680C">
              <w:t>ous</w:t>
            </w:r>
            <w:proofErr w:type="spellEnd"/>
            <w:r w:rsidR="00BF680C">
              <w:t xml:space="preserve"> material</w:t>
            </w:r>
            <w:r w:rsidR="00116529">
              <w:t>s</w:t>
            </w:r>
            <w:r w:rsidR="00BF680C">
              <w:t xml:space="preserve"> and can identify them</w:t>
            </w:r>
            <w:r w:rsidR="00AE2881">
              <w:t xml:space="preserve"> in the lab; understands</w:t>
            </w:r>
            <w:r w:rsidR="004A0ACF">
              <w:t xml:space="preserve"> </w:t>
            </w:r>
            <w:r w:rsidR="00AE2881">
              <w:t>biosafety levels and risk groups; can describe how they differ and how they are related.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56" w:type="dxa"/>
            <w:gridSpan w:val="2"/>
            <w:vAlign w:val="center"/>
          </w:tcPr>
          <w:p w:rsidR="006B0C7E" w:rsidRDefault="006B0C7E" w:rsidP="007714E5"/>
        </w:tc>
        <w:tc>
          <w:tcPr>
            <w:tcW w:w="613" w:type="dxa"/>
            <w:vAlign w:val="center"/>
          </w:tcPr>
          <w:p w:rsidR="006B0C7E" w:rsidRDefault="006B0C7E" w:rsidP="007714E5"/>
        </w:tc>
      </w:tr>
      <w:tr w:rsidR="006B0C7E" w:rsidTr="006B0C7E">
        <w:trPr>
          <w:trHeight w:val="283"/>
        </w:trPr>
        <w:tc>
          <w:tcPr>
            <w:tcW w:w="7607" w:type="dxa"/>
            <w:vAlign w:val="center"/>
          </w:tcPr>
          <w:p w:rsidR="008D671B" w:rsidRPr="00456198" w:rsidRDefault="001741C3" w:rsidP="00D90E92">
            <w:pPr>
              <w:spacing w:after="0" w:line="240" w:lineRule="auto"/>
              <w:ind w:left="337" w:hanging="360"/>
            </w:pPr>
            <w:r>
              <w:t xml:space="preserve">  </w:t>
            </w:r>
            <w:r w:rsidR="00AE2881">
              <w:t>2.  Understand</w:t>
            </w:r>
            <w:r w:rsidR="007D1F9F">
              <w:t>s</w:t>
            </w:r>
            <w:r w:rsidR="008D671B" w:rsidRPr="00456198">
              <w:t xml:space="preserve"> the association of infectious agents and toxins to disease.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56" w:type="dxa"/>
            <w:gridSpan w:val="2"/>
            <w:vAlign w:val="center"/>
          </w:tcPr>
          <w:p w:rsidR="006B0C7E" w:rsidRDefault="006B0C7E" w:rsidP="007714E5"/>
        </w:tc>
        <w:tc>
          <w:tcPr>
            <w:tcW w:w="613" w:type="dxa"/>
            <w:vAlign w:val="center"/>
          </w:tcPr>
          <w:p w:rsidR="006B0C7E" w:rsidRDefault="006B0C7E" w:rsidP="007714E5"/>
        </w:tc>
      </w:tr>
      <w:tr w:rsidR="006B0C7E" w:rsidTr="00BF680C">
        <w:trPr>
          <w:trHeight w:val="1214"/>
        </w:trPr>
        <w:tc>
          <w:tcPr>
            <w:tcW w:w="7607" w:type="dxa"/>
            <w:vAlign w:val="center"/>
          </w:tcPr>
          <w:p w:rsidR="006B0C7E" w:rsidRPr="00456198" w:rsidRDefault="00D90E92" w:rsidP="00D90E92">
            <w:pPr>
              <w:spacing w:after="0" w:line="240" w:lineRule="auto"/>
              <w:ind w:left="337" w:hanging="360"/>
            </w:pPr>
            <w:r>
              <w:t xml:space="preserve">  </w:t>
            </w:r>
            <w:r w:rsidR="00AE2881">
              <w:t>3.  Understand</w:t>
            </w:r>
            <w:r w:rsidR="007D1F9F">
              <w:t>s</w:t>
            </w:r>
            <w:r w:rsidR="008D671B" w:rsidRPr="00456198">
              <w:t xml:space="preserve"> </w:t>
            </w:r>
            <w:r w:rsidR="009D0DA5" w:rsidRPr="00456198">
              <w:t xml:space="preserve">the elements of a </w:t>
            </w:r>
            <w:proofErr w:type="spellStart"/>
            <w:r w:rsidR="009D0DA5" w:rsidRPr="00456198">
              <w:t>bioagent</w:t>
            </w:r>
            <w:proofErr w:type="spellEnd"/>
            <w:r w:rsidR="009D0DA5" w:rsidRPr="00456198">
              <w:t xml:space="preserve"> risk assessment</w:t>
            </w:r>
            <w:r w:rsidR="008D671B" w:rsidRPr="00456198">
              <w:t xml:space="preserve">, including infectious dose, incubation period, viability, drug resistance, modes of transmission, routes of entry, etc., and can apply that information to appropriate handling practices for </w:t>
            </w:r>
            <w:proofErr w:type="spellStart"/>
            <w:r w:rsidR="008D671B" w:rsidRPr="00456198">
              <w:t>bioagents</w:t>
            </w:r>
            <w:proofErr w:type="spellEnd"/>
            <w:r w:rsidR="008D671B" w:rsidRPr="00456198">
              <w:t>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56" w:type="dxa"/>
            <w:gridSpan w:val="2"/>
            <w:vAlign w:val="center"/>
          </w:tcPr>
          <w:p w:rsidR="006B0C7E" w:rsidRDefault="006B0C7E" w:rsidP="007714E5"/>
        </w:tc>
        <w:tc>
          <w:tcPr>
            <w:tcW w:w="613" w:type="dxa"/>
            <w:vAlign w:val="center"/>
          </w:tcPr>
          <w:p w:rsidR="006B0C7E" w:rsidRDefault="006B0C7E" w:rsidP="007714E5"/>
        </w:tc>
      </w:tr>
      <w:tr w:rsidR="008D671B" w:rsidTr="006B0C7E">
        <w:trPr>
          <w:trHeight w:val="343"/>
        </w:trPr>
        <w:tc>
          <w:tcPr>
            <w:tcW w:w="7607" w:type="dxa"/>
            <w:vAlign w:val="center"/>
          </w:tcPr>
          <w:p w:rsidR="008D671B" w:rsidRPr="00456198" w:rsidRDefault="00D90E92" w:rsidP="00D90E92">
            <w:pPr>
              <w:spacing w:after="0" w:line="240" w:lineRule="auto"/>
              <w:ind w:left="337" w:hanging="360"/>
            </w:pPr>
            <w:r>
              <w:t xml:space="preserve">  </w:t>
            </w:r>
            <w:r w:rsidR="008D671B" w:rsidRPr="00456198">
              <w:t xml:space="preserve">4.  </w:t>
            </w:r>
            <w:r w:rsidR="007D1F9F">
              <w:t>Can d</w:t>
            </w:r>
            <w:r w:rsidR="006E6545" w:rsidRPr="00456198">
              <w:t>esc</w:t>
            </w:r>
            <w:r w:rsidR="007E6DF0" w:rsidRPr="00456198">
              <w:t xml:space="preserve">ribe and appropriately use PPE required for handling </w:t>
            </w:r>
            <w:proofErr w:type="spellStart"/>
            <w:r w:rsidR="007E6DF0" w:rsidRPr="00456198">
              <w:t>bioagents</w:t>
            </w:r>
            <w:proofErr w:type="spellEnd"/>
            <w:r w:rsidR="007E6DF0" w:rsidRPr="00456198">
              <w:t>.</w:t>
            </w:r>
          </w:p>
        </w:tc>
        <w:tc>
          <w:tcPr>
            <w:tcW w:w="574" w:type="dxa"/>
            <w:vAlign w:val="center"/>
          </w:tcPr>
          <w:p w:rsidR="008D671B" w:rsidRDefault="008D671B" w:rsidP="007714E5"/>
        </w:tc>
        <w:tc>
          <w:tcPr>
            <w:tcW w:w="556" w:type="dxa"/>
            <w:gridSpan w:val="2"/>
            <w:vAlign w:val="center"/>
          </w:tcPr>
          <w:p w:rsidR="008D671B" w:rsidRDefault="008D671B" w:rsidP="007714E5"/>
        </w:tc>
        <w:tc>
          <w:tcPr>
            <w:tcW w:w="613" w:type="dxa"/>
            <w:vAlign w:val="center"/>
          </w:tcPr>
          <w:p w:rsidR="008D671B" w:rsidRDefault="008D671B" w:rsidP="007714E5"/>
        </w:tc>
      </w:tr>
      <w:tr w:rsidR="006B0C7E" w:rsidTr="00BF680C">
        <w:trPr>
          <w:trHeight w:val="701"/>
        </w:trPr>
        <w:tc>
          <w:tcPr>
            <w:tcW w:w="7607" w:type="dxa"/>
            <w:shd w:val="clear" w:color="auto" w:fill="FFFFFF" w:themeFill="background1"/>
            <w:vAlign w:val="center"/>
          </w:tcPr>
          <w:p w:rsidR="006B0C7E" w:rsidRPr="00456198" w:rsidRDefault="00D90E92" w:rsidP="00D90E92">
            <w:pPr>
              <w:spacing w:after="0" w:line="240" w:lineRule="auto"/>
              <w:ind w:left="337" w:hanging="360"/>
            </w:pPr>
            <w:r>
              <w:t xml:space="preserve">  </w:t>
            </w:r>
            <w:r w:rsidR="00AE2881">
              <w:t xml:space="preserve">5. </w:t>
            </w:r>
            <w:r>
              <w:t xml:space="preserve"> </w:t>
            </w:r>
            <w:r w:rsidR="007D1F9F">
              <w:t>Can d</w:t>
            </w:r>
            <w:r w:rsidR="00D873A8" w:rsidRPr="00456198">
              <w:t>escribe and use work practices that r</w:t>
            </w:r>
            <w:r w:rsidR="007E6DF0" w:rsidRPr="00456198">
              <w:t>educe or control exposure risks, inclu</w:t>
            </w:r>
            <w:r w:rsidR="00D95A08">
              <w:t>ding proper centrifuge/rotor practices, BSC practices</w:t>
            </w:r>
            <w:r w:rsidR="007E6DF0" w:rsidRPr="00456198">
              <w:t xml:space="preserve">, </w:t>
            </w:r>
            <w:r w:rsidR="00116529">
              <w:t xml:space="preserve">autoclave use, </w:t>
            </w:r>
            <w:r w:rsidR="007E6DF0" w:rsidRPr="00456198">
              <w:t>etc.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6B0C7E" w:rsidRDefault="006B0C7E" w:rsidP="007714E5"/>
        </w:tc>
        <w:tc>
          <w:tcPr>
            <w:tcW w:w="556" w:type="dxa"/>
            <w:gridSpan w:val="2"/>
            <w:shd w:val="clear" w:color="auto" w:fill="FFFFFF" w:themeFill="background1"/>
            <w:vAlign w:val="center"/>
          </w:tcPr>
          <w:p w:rsidR="006B0C7E" w:rsidRDefault="006B0C7E" w:rsidP="007714E5"/>
        </w:tc>
        <w:tc>
          <w:tcPr>
            <w:tcW w:w="613" w:type="dxa"/>
            <w:shd w:val="clear" w:color="auto" w:fill="FFFFFF" w:themeFill="background1"/>
            <w:vAlign w:val="center"/>
          </w:tcPr>
          <w:p w:rsidR="006B0C7E" w:rsidRDefault="006B0C7E" w:rsidP="007714E5"/>
        </w:tc>
      </w:tr>
      <w:tr w:rsidR="009D0DA5" w:rsidTr="00403B89">
        <w:trPr>
          <w:trHeight w:val="1205"/>
        </w:trPr>
        <w:tc>
          <w:tcPr>
            <w:tcW w:w="7607" w:type="dxa"/>
            <w:shd w:val="clear" w:color="auto" w:fill="FFFFFF" w:themeFill="background1"/>
            <w:vAlign w:val="center"/>
          </w:tcPr>
          <w:p w:rsidR="009D0DA5" w:rsidRPr="00456198" w:rsidRDefault="00D90E92" w:rsidP="00D90E92">
            <w:pPr>
              <w:spacing w:after="0" w:line="240" w:lineRule="auto"/>
              <w:ind w:left="337" w:hanging="360"/>
            </w:pPr>
            <w:r>
              <w:t xml:space="preserve">  </w:t>
            </w:r>
            <w:r w:rsidR="00D95A08">
              <w:t xml:space="preserve">6. </w:t>
            </w:r>
            <w:r>
              <w:t xml:space="preserve"> </w:t>
            </w:r>
            <w:r w:rsidR="00D95A08">
              <w:t>Know</w:t>
            </w:r>
            <w:r w:rsidR="007D1F9F">
              <w:t>s</w:t>
            </w:r>
            <w:r w:rsidR="00D95A08">
              <w:t xml:space="preserve"> how to properly use a biosafety cabinet and other </w:t>
            </w:r>
            <w:r w:rsidR="00456198" w:rsidRPr="00456198">
              <w:t>containment equipment</w:t>
            </w:r>
            <w:r w:rsidR="00D95A08">
              <w:t>/</w:t>
            </w:r>
            <w:r w:rsidR="00456198" w:rsidRPr="00456198">
              <w:t xml:space="preserve"> engineering controls</w:t>
            </w:r>
            <w:r w:rsidR="00AE2881">
              <w:t xml:space="preserve"> used with biohazards</w:t>
            </w:r>
            <w:r w:rsidR="00456198" w:rsidRPr="00456198">
              <w:t xml:space="preserve">, as well as verify </w:t>
            </w:r>
            <w:r w:rsidR="00AE2881">
              <w:t xml:space="preserve">their </w:t>
            </w:r>
            <w:r w:rsidR="007D1F9F">
              <w:t>functionality and recognize limitations;</w:t>
            </w:r>
            <w:r w:rsidR="00456198" w:rsidRPr="00456198">
              <w:t xml:space="preserve"> possess</w:t>
            </w:r>
            <w:r w:rsidR="007D1F9F">
              <w:t>es</w:t>
            </w:r>
            <w:r w:rsidR="00456198" w:rsidRPr="00456198">
              <w:t xml:space="preserve"> awareness of inspections and certifications status, and recognize</w:t>
            </w:r>
            <w:r w:rsidR="007D1F9F">
              <w:t>s</w:t>
            </w:r>
            <w:r w:rsidR="00456198" w:rsidRPr="00456198">
              <w:t>/properly respond</w:t>
            </w:r>
            <w:r w:rsidR="007D1F9F">
              <w:t>s</w:t>
            </w:r>
            <w:r w:rsidR="00456198" w:rsidRPr="00456198">
              <w:t xml:space="preserve"> to malfunctions.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9D0DA5" w:rsidRDefault="009D0DA5" w:rsidP="007714E5"/>
        </w:tc>
        <w:tc>
          <w:tcPr>
            <w:tcW w:w="556" w:type="dxa"/>
            <w:gridSpan w:val="2"/>
            <w:shd w:val="clear" w:color="auto" w:fill="FFFFFF" w:themeFill="background1"/>
            <w:vAlign w:val="center"/>
          </w:tcPr>
          <w:p w:rsidR="009D0DA5" w:rsidRDefault="009D0DA5" w:rsidP="007714E5"/>
        </w:tc>
        <w:tc>
          <w:tcPr>
            <w:tcW w:w="613" w:type="dxa"/>
            <w:shd w:val="clear" w:color="auto" w:fill="FFFFFF" w:themeFill="background1"/>
            <w:vAlign w:val="center"/>
          </w:tcPr>
          <w:p w:rsidR="009D0DA5" w:rsidRDefault="009D0DA5" w:rsidP="007714E5"/>
        </w:tc>
      </w:tr>
      <w:tr w:rsidR="00456198" w:rsidTr="00403B89">
        <w:trPr>
          <w:trHeight w:val="1043"/>
        </w:trPr>
        <w:tc>
          <w:tcPr>
            <w:tcW w:w="7607" w:type="dxa"/>
            <w:shd w:val="clear" w:color="auto" w:fill="FFFFFF" w:themeFill="background1"/>
            <w:vAlign w:val="center"/>
          </w:tcPr>
          <w:p w:rsidR="00456198" w:rsidRPr="00456198" w:rsidRDefault="00D90E92" w:rsidP="00D90E92">
            <w:pPr>
              <w:spacing w:after="0" w:line="240" w:lineRule="auto"/>
              <w:ind w:left="337" w:hanging="360"/>
            </w:pPr>
            <w:r>
              <w:t xml:space="preserve">  </w:t>
            </w:r>
            <w:r w:rsidR="00EB7512">
              <w:t>7.</w:t>
            </w:r>
            <w:r>
              <w:t xml:space="preserve">  </w:t>
            </w:r>
            <w:r w:rsidR="00EB7512">
              <w:t>R</w:t>
            </w:r>
            <w:r w:rsidR="00456198" w:rsidRPr="00456198">
              <w:t>ecognize</w:t>
            </w:r>
            <w:r w:rsidR="007D1F9F">
              <w:t>s</w:t>
            </w:r>
            <w:r w:rsidR="00456198" w:rsidRPr="00456198">
              <w:t xml:space="preserve"> and predict</w:t>
            </w:r>
            <w:r w:rsidR="007D1F9F">
              <w:t>s</w:t>
            </w:r>
            <w:r w:rsidR="00456198" w:rsidRPr="00456198">
              <w:t xml:space="preserve"> potential aerosol generation, sharps hazards, or contact hazards </w:t>
            </w:r>
            <w:r w:rsidR="00116529">
              <w:t xml:space="preserve">in using lab equipment or performing procedures </w:t>
            </w:r>
            <w:r w:rsidR="00456198" w:rsidRPr="00456198">
              <w:t xml:space="preserve">with </w:t>
            </w:r>
            <w:proofErr w:type="spellStart"/>
            <w:r w:rsidR="00456198" w:rsidRPr="00456198">
              <w:t>bioagents</w:t>
            </w:r>
            <w:proofErr w:type="spellEnd"/>
            <w:r w:rsidR="007D1F9F">
              <w:t>; identifies</w:t>
            </w:r>
            <w:r w:rsidR="00116529">
              <w:t xml:space="preserve"> and </w:t>
            </w:r>
            <w:r w:rsidR="00456198" w:rsidRPr="00456198">
              <w:t>use</w:t>
            </w:r>
            <w:r w:rsidR="007D1F9F">
              <w:t>s</w:t>
            </w:r>
            <w:r w:rsidR="00456198" w:rsidRPr="00456198">
              <w:t xml:space="preserve"> appropriate control measures.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56198" w:rsidRDefault="00456198" w:rsidP="007714E5"/>
        </w:tc>
        <w:tc>
          <w:tcPr>
            <w:tcW w:w="556" w:type="dxa"/>
            <w:gridSpan w:val="2"/>
            <w:shd w:val="clear" w:color="auto" w:fill="FFFFFF" w:themeFill="background1"/>
            <w:vAlign w:val="center"/>
          </w:tcPr>
          <w:p w:rsidR="00456198" w:rsidRDefault="00456198" w:rsidP="007714E5"/>
        </w:tc>
        <w:tc>
          <w:tcPr>
            <w:tcW w:w="613" w:type="dxa"/>
            <w:shd w:val="clear" w:color="auto" w:fill="FFFFFF" w:themeFill="background1"/>
            <w:vAlign w:val="center"/>
          </w:tcPr>
          <w:p w:rsidR="00456198" w:rsidRDefault="00456198" w:rsidP="007714E5"/>
        </w:tc>
      </w:tr>
      <w:tr w:rsidR="006B0C7E" w:rsidTr="00403B89">
        <w:trPr>
          <w:trHeight w:val="1034"/>
        </w:trPr>
        <w:tc>
          <w:tcPr>
            <w:tcW w:w="7607" w:type="dxa"/>
            <w:vAlign w:val="center"/>
          </w:tcPr>
          <w:p w:rsidR="00D873A8" w:rsidRPr="00456198" w:rsidRDefault="00D90E92" w:rsidP="00D90E92">
            <w:pPr>
              <w:tabs>
                <w:tab w:val="left" w:pos="1148"/>
              </w:tabs>
              <w:spacing w:after="0" w:line="240" w:lineRule="auto"/>
              <w:ind w:left="337" w:hanging="360"/>
            </w:pPr>
            <w:r>
              <w:t xml:space="preserve">  </w:t>
            </w:r>
            <w:r w:rsidR="00456198" w:rsidRPr="00456198">
              <w:t>8</w:t>
            </w:r>
            <w:r w:rsidR="00D873A8" w:rsidRPr="00456198">
              <w:t xml:space="preserve">. </w:t>
            </w:r>
            <w:r>
              <w:t xml:space="preserve"> </w:t>
            </w:r>
            <w:r w:rsidR="007D1F9F">
              <w:t>Can e</w:t>
            </w:r>
            <w:r w:rsidR="00456198">
              <w:t xml:space="preserve">xplain </w:t>
            </w:r>
            <w:r w:rsidR="00FA08A4">
              <w:t xml:space="preserve">and execute </w:t>
            </w:r>
            <w:r w:rsidR="00D95A08">
              <w:t>handling, incubation and s</w:t>
            </w:r>
            <w:r w:rsidR="00456198">
              <w:t>torage</w:t>
            </w:r>
            <w:r w:rsidR="00D873A8" w:rsidRPr="00456198">
              <w:t xml:space="preserve"> requirements for </w:t>
            </w:r>
            <w:proofErr w:type="spellStart"/>
            <w:r w:rsidR="00D873A8" w:rsidRPr="00456198">
              <w:t>bioagents</w:t>
            </w:r>
            <w:proofErr w:type="spellEnd"/>
            <w:r w:rsidR="00350BAF">
              <w:t xml:space="preserve"> (examples:</w:t>
            </w:r>
            <w:r w:rsidR="00E13CC4">
              <w:t xml:space="preserve"> </w:t>
            </w:r>
            <w:r w:rsidR="00350BAF">
              <w:t xml:space="preserve"> </w:t>
            </w:r>
            <w:r w:rsidR="00456198">
              <w:t xml:space="preserve">CO2 incubation, liquid nitrogen storage, -80 storage, </w:t>
            </w:r>
            <w:proofErr w:type="spellStart"/>
            <w:r w:rsidR="00456198">
              <w:t>lyophilization</w:t>
            </w:r>
            <w:proofErr w:type="spellEnd"/>
            <w:r w:rsidR="00456198">
              <w:t xml:space="preserve"> procedures, etc</w:t>
            </w:r>
            <w:r w:rsidR="00D873A8" w:rsidRPr="00456198">
              <w:t>.</w:t>
            </w:r>
            <w:r w:rsidR="0045765F">
              <w:t>)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56" w:type="dxa"/>
            <w:gridSpan w:val="2"/>
            <w:vAlign w:val="center"/>
          </w:tcPr>
          <w:p w:rsidR="006B0C7E" w:rsidRDefault="006B0C7E" w:rsidP="007714E5"/>
        </w:tc>
        <w:tc>
          <w:tcPr>
            <w:tcW w:w="613" w:type="dxa"/>
            <w:vAlign w:val="center"/>
          </w:tcPr>
          <w:p w:rsidR="006B0C7E" w:rsidRDefault="006B0C7E" w:rsidP="007714E5"/>
        </w:tc>
      </w:tr>
      <w:tr w:rsidR="00D95A08" w:rsidTr="00D95A08">
        <w:trPr>
          <w:trHeight w:val="863"/>
        </w:trPr>
        <w:tc>
          <w:tcPr>
            <w:tcW w:w="7607" w:type="dxa"/>
          </w:tcPr>
          <w:p w:rsidR="00D95A08" w:rsidRPr="00456198" w:rsidRDefault="00D90E92" w:rsidP="00D90E92">
            <w:pPr>
              <w:tabs>
                <w:tab w:val="left" w:pos="1148"/>
              </w:tabs>
              <w:spacing w:after="0" w:line="240" w:lineRule="auto"/>
              <w:ind w:left="337" w:hanging="360"/>
            </w:pPr>
            <w:r>
              <w:t xml:space="preserve"> </w:t>
            </w:r>
            <w:r w:rsidR="00D95A08">
              <w:t xml:space="preserve"> 9.</w:t>
            </w:r>
            <w:r>
              <w:t xml:space="preserve">  </w:t>
            </w:r>
            <w:r w:rsidR="00D95A08">
              <w:t>Understand</w:t>
            </w:r>
            <w:r w:rsidR="007D1F9F">
              <w:t>s</w:t>
            </w:r>
            <w:r w:rsidR="00D95A08">
              <w:t xml:space="preserve"> and successfully perform</w:t>
            </w:r>
            <w:r w:rsidR="007D1F9F">
              <w:t>s</w:t>
            </w:r>
            <w:r w:rsidR="00D95A08">
              <w:t xml:space="preserve"> aseptic technique, including bench methods for maintenance of pure cultures, verify</w:t>
            </w:r>
            <w:r w:rsidR="00E13CC4">
              <w:t>ing culture purity, sterilization and filtration</w:t>
            </w:r>
            <w:r w:rsidR="005011DB">
              <w:t xml:space="preserve"> methods, etc.</w:t>
            </w:r>
            <w:r w:rsidR="00D95A08">
              <w:t xml:space="preserve"> </w:t>
            </w:r>
          </w:p>
        </w:tc>
        <w:tc>
          <w:tcPr>
            <w:tcW w:w="574" w:type="dxa"/>
            <w:vAlign w:val="center"/>
          </w:tcPr>
          <w:p w:rsidR="00D95A08" w:rsidRDefault="00D95A08" w:rsidP="007714E5"/>
        </w:tc>
        <w:tc>
          <w:tcPr>
            <w:tcW w:w="556" w:type="dxa"/>
            <w:gridSpan w:val="2"/>
            <w:vAlign w:val="center"/>
          </w:tcPr>
          <w:p w:rsidR="00D95A08" w:rsidRDefault="00D95A08" w:rsidP="007714E5"/>
        </w:tc>
        <w:tc>
          <w:tcPr>
            <w:tcW w:w="613" w:type="dxa"/>
            <w:vAlign w:val="center"/>
          </w:tcPr>
          <w:p w:rsidR="00D95A08" w:rsidRDefault="00D95A08" w:rsidP="007714E5"/>
        </w:tc>
      </w:tr>
      <w:tr w:rsidR="009D0DA5" w:rsidTr="00BF680C">
        <w:trPr>
          <w:trHeight w:val="701"/>
        </w:trPr>
        <w:tc>
          <w:tcPr>
            <w:tcW w:w="7607" w:type="dxa"/>
            <w:vAlign w:val="center"/>
          </w:tcPr>
          <w:p w:rsidR="009D0DA5" w:rsidRPr="00456198" w:rsidRDefault="005011DB" w:rsidP="00D90E92">
            <w:pPr>
              <w:tabs>
                <w:tab w:val="left" w:pos="1148"/>
              </w:tabs>
              <w:spacing w:after="0" w:line="240" w:lineRule="auto"/>
              <w:ind w:left="337" w:hanging="360"/>
            </w:pPr>
            <w:r>
              <w:t>10</w:t>
            </w:r>
            <w:r w:rsidR="00EB7512">
              <w:t>.  Follow</w:t>
            </w:r>
            <w:r w:rsidR="007D1F9F">
              <w:t>s</w:t>
            </w:r>
            <w:r w:rsidR="00116529">
              <w:t xml:space="preserve"> appropriate</w:t>
            </w:r>
            <w:r w:rsidR="00456198" w:rsidRPr="00456198">
              <w:t xml:space="preserve"> procedures for</w:t>
            </w:r>
            <w:r w:rsidR="00350BAF">
              <w:t xml:space="preserve"> labeling of </w:t>
            </w:r>
            <w:proofErr w:type="spellStart"/>
            <w:r w:rsidR="00350BAF">
              <w:t>bioagents</w:t>
            </w:r>
            <w:proofErr w:type="spellEnd"/>
            <w:r w:rsidR="00350BAF">
              <w:t xml:space="preserve"> and</w:t>
            </w:r>
            <w:r w:rsidR="00456198" w:rsidRPr="00456198">
              <w:t xml:space="preserve"> </w:t>
            </w:r>
            <w:r>
              <w:t xml:space="preserve">for </w:t>
            </w:r>
            <w:r w:rsidR="00350BAF">
              <w:t xml:space="preserve">keeping </w:t>
            </w:r>
            <w:proofErr w:type="spellStart"/>
            <w:r w:rsidR="00456198" w:rsidRPr="00456198">
              <w:t>bioagent</w:t>
            </w:r>
            <w:proofErr w:type="spellEnd"/>
            <w:r w:rsidR="00456198" w:rsidRPr="00456198">
              <w:t xml:space="preserve"> records, inventories, logs, etc.</w:t>
            </w:r>
          </w:p>
        </w:tc>
        <w:tc>
          <w:tcPr>
            <w:tcW w:w="574" w:type="dxa"/>
            <w:vAlign w:val="center"/>
          </w:tcPr>
          <w:p w:rsidR="009D0DA5" w:rsidRDefault="009D0DA5" w:rsidP="007714E5"/>
        </w:tc>
        <w:tc>
          <w:tcPr>
            <w:tcW w:w="556" w:type="dxa"/>
            <w:gridSpan w:val="2"/>
            <w:vAlign w:val="center"/>
          </w:tcPr>
          <w:p w:rsidR="009D0DA5" w:rsidRDefault="009D0DA5" w:rsidP="007714E5"/>
        </w:tc>
        <w:tc>
          <w:tcPr>
            <w:tcW w:w="613" w:type="dxa"/>
            <w:vAlign w:val="center"/>
          </w:tcPr>
          <w:p w:rsidR="009D0DA5" w:rsidRDefault="009D0DA5" w:rsidP="007714E5"/>
        </w:tc>
      </w:tr>
      <w:tr w:rsidR="006B0C7E" w:rsidTr="00EC22DE">
        <w:trPr>
          <w:trHeight w:val="710"/>
        </w:trPr>
        <w:tc>
          <w:tcPr>
            <w:tcW w:w="7607" w:type="dxa"/>
            <w:vAlign w:val="center"/>
          </w:tcPr>
          <w:p w:rsidR="00116529" w:rsidRDefault="005011DB" w:rsidP="00456198">
            <w:pPr>
              <w:tabs>
                <w:tab w:val="left" w:pos="1148"/>
              </w:tabs>
              <w:spacing w:after="0" w:line="240" w:lineRule="auto"/>
              <w:ind w:left="247" w:hanging="270"/>
            </w:pPr>
            <w:r>
              <w:t>11</w:t>
            </w:r>
            <w:r w:rsidR="00EB7512">
              <w:t>.  Follow</w:t>
            </w:r>
            <w:r w:rsidR="007D1F9F">
              <w:t>s</w:t>
            </w:r>
            <w:r w:rsidR="00116529">
              <w:t xml:space="preserve"> appropriate </w:t>
            </w:r>
            <w:r w:rsidR="00456198" w:rsidRPr="00456198">
              <w:t xml:space="preserve">procedures for securing </w:t>
            </w:r>
            <w:proofErr w:type="spellStart"/>
            <w:r w:rsidR="00456198" w:rsidRPr="00456198">
              <w:t>bioagents</w:t>
            </w:r>
            <w:proofErr w:type="spellEnd"/>
            <w:r w:rsidR="00456198" w:rsidRPr="00456198">
              <w:t xml:space="preserve"> in active use or in</w:t>
            </w:r>
          </w:p>
          <w:p w:rsidR="006B0C7E" w:rsidRPr="00456198" w:rsidRDefault="00116529" w:rsidP="00456198">
            <w:pPr>
              <w:tabs>
                <w:tab w:val="left" w:pos="1148"/>
              </w:tabs>
              <w:spacing w:after="0" w:line="240" w:lineRule="auto"/>
              <w:ind w:left="247" w:hanging="270"/>
            </w:pPr>
            <w:r>
              <w:t xml:space="preserve">     </w:t>
            </w:r>
            <w:r w:rsidR="00456198" w:rsidRPr="00456198">
              <w:t xml:space="preserve"> </w:t>
            </w:r>
            <w:r>
              <w:t xml:space="preserve"> </w:t>
            </w:r>
            <w:proofErr w:type="gramStart"/>
            <w:r w:rsidR="00456198" w:rsidRPr="00456198">
              <w:t>storage</w:t>
            </w:r>
            <w:proofErr w:type="gramEnd"/>
            <w:r w:rsidR="00456198" w:rsidRPr="00456198">
              <w:t>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56" w:type="dxa"/>
            <w:gridSpan w:val="2"/>
            <w:vAlign w:val="center"/>
          </w:tcPr>
          <w:p w:rsidR="006B0C7E" w:rsidRDefault="006B0C7E" w:rsidP="007714E5"/>
        </w:tc>
        <w:tc>
          <w:tcPr>
            <w:tcW w:w="613" w:type="dxa"/>
            <w:vAlign w:val="center"/>
          </w:tcPr>
          <w:p w:rsidR="006B0C7E" w:rsidRDefault="006B0C7E" w:rsidP="007714E5"/>
        </w:tc>
      </w:tr>
      <w:tr w:rsidR="00350BAF" w:rsidTr="00EC22DE">
        <w:trPr>
          <w:trHeight w:val="620"/>
        </w:trPr>
        <w:tc>
          <w:tcPr>
            <w:tcW w:w="7607" w:type="dxa"/>
            <w:vAlign w:val="center"/>
          </w:tcPr>
          <w:p w:rsidR="00350BAF" w:rsidRPr="00456198" w:rsidRDefault="005011DB" w:rsidP="00456198">
            <w:pPr>
              <w:tabs>
                <w:tab w:val="left" w:pos="1148"/>
              </w:tabs>
              <w:spacing w:after="0" w:line="240" w:lineRule="auto"/>
              <w:ind w:left="247" w:hanging="270"/>
            </w:pPr>
            <w:r>
              <w:t>12</w:t>
            </w:r>
            <w:r w:rsidR="00EB7512">
              <w:t>.  Follow</w:t>
            </w:r>
            <w:r w:rsidR="007D1F9F">
              <w:t>s</w:t>
            </w:r>
            <w:r w:rsidR="00350BAF">
              <w:t xml:space="preserve"> required containment practices when transporting </w:t>
            </w:r>
            <w:proofErr w:type="spellStart"/>
            <w:r w:rsidR="00350BAF">
              <w:t>bioagents</w:t>
            </w:r>
            <w:proofErr w:type="spellEnd"/>
            <w:r w:rsidR="00350BAF" w:rsidRPr="00456198">
              <w:t>.</w:t>
            </w:r>
          </w:p>
        </w:tc>
        <w:tc>
          <w:tcPr>
            <w:tcW w:w="574" w:type="dxa"/>
            <w:vAlign w:val="center"/>
          </w:tcPr>
          <w:p w:rsidR="00350BAF" w:rsidRDefault="00350BAF" w:rsidP="007714E5"/>
        </w:tc>
        <w:tc>
          <w:tcPr>
            <w:tcW w:w="556" w:type="dxa"/>
            <w:gridSpan w:val="2"/>
            <w:vAlign w:val="center"/>
          </w:tcPr>
          <w:p w:rsidR="00350BAF" w:rsidRDefault="00350BAF" w:rsidP="007714E5"/>
        </w:tc>
        <w:tc>
          <w:tcPr>
            <w:tcW w:w="613" w:type="dxa"/>
            <w:vAlign w:val="center"/>
          </w:tcPr>
          <w:p w:rsidR="00350BAF" w:rsidRDefault="00350BAF" w:rsidP="007714E5"/>
        </w:tc>
      </w:tr>
      <w:tr w:rsidR="006B0C7E" w:rsidTr="00EC22DE">
        <w:trPr>
          <w:trHeight w:val="638"/>
        </w:trPr>
        <w:tc>
          <w:tcPr>
            <w:tcW w:w="7607" w:type="dxa"/>
            <w:vAlign w:val="center"/>
          </w:tcPr>
          <w:p w:rsidR="006B0C7E" w:rsidRDefault="005011DB" w:rsidP="00456198">
            <w:pPr>
              <w:tabs>
                <w:tab w:val="left" w:pos="1148"/>
              </w:tabs>
              <w:spacing w:after="0" w:line="240" w:lineRule="auto"/>
              <w:ind w:left="360" w:hanging="360"/>
            </w:pPr>
            <w:r>
              <w:t>13</w:t>
            </w:r>
            <w:r w:rsidR="00350BAF">
              <w:t xml:space="preserve">. </w:t>
            </w:r>
            <w:r w:rsidR="00D873A8">
              <w:t xml:space="preserve"> </w:t>
            </w:r>
            <w:r w:rsidR="00116529">
              <w:t>P</w:t>
            </w:r>
            <w:r w:rsidR="00456198">
              <w:t xml:space="preserve">roficient in lab procedures for </w:t>
            </w:r>
            <w:proofErr w:type="spellStart"/>
            <w:r w:rsidR="00456198">
              <w:t>biowaste</w:t>
            </w:r>
            <w:proofErr w:type="spellEnd"/>
            <w:r w:rsidR="00456198">
              <w:t xml:space="preserve"> handling, decontamination </w:t>
            </w:r>
            <w:r w:rsidR="00BF680C">
              <w:t xml:space="preserve">by autoclaving and other methods, </w:t>
            </w:r>
            <w:r w:rsidR="00E13CC4">
              <w:t xml:space="preserve">verifying autoclave function, </w:t>
            </w:r>
            <w:r w:rsidR="00BF680C">
              <w:t xml:space="preserve">and </w:t>
            </w:r>
            <w:r w:rsidR="00FA08A4">
              <w:t xml:space="preserve">waste </w:t>
            </w:r>
            <w:r w:rsidR="00BF680C">
              <w:t>disposal, including contaminated sharps.</w:t>
            </w:r>
            <w:r w:rsidR="00D873A8">
              <w:t xml:space="preserve"> 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56" w:type="dxa"/>
            <w:gridSpan w:val="2"/>
            <w:vAlign w:val="center"/>
          </w:tcPr>
          <w:p w:rsidR="006B0C7E" w:rsidRDefault="006B0C7E" w:rsidP="007714E5"/>
        </w:tc>
        <w:tc>
          <w:tcPr>
            <w:tcW w:w="613" w:type="dxa"/>
            <w:vAlign w:val="center"/>
          </w:tcPr>
          <w:p w:rsidR="006B0C7E" w:rsidRDefault="006B0C7E" w:rsidP="007714E5"/>
        </w:tc>
      </w:tr>
      <w:tr w:rsidR="006B0C7E" w:rsidTr="00403B89">
        <w:trPr>
          <w:trHeight w:val="530"/>
        </w:trPr>
        <w:tc>
          <w:tcPr>
            <w:tcW w:w="7607" w:type="dxa"/>
            <w:vAlign w:val="center"/>
          </w:tcPr>
          <w:p w:rsidR="006B0C7E" w:rsidRDefault="005011DB" w:rsidP="00BF680C">
            <w:pPr>
              <w:tabs>
                <w:tab w:val="left" w:pos="1148"/>
              </w:tabs>
              <w:spacing w:after="0" w:line="240" w:lineRule="auto"/>
            </w:pPr>
            <w:r>
              <w:t>14</w:t>
            </w:r>
            <w:r w:rsidR="00BF680C">
              <w:t xml:space="preserve">.  </w:t>
            </w:r>
            <w:r w:rsidR="007D1F9F">
              <w:t>Can e</w:t>
            </w:r>
            <w:r w:rsidR="00116529">
              <w:t xml:space="preserve">xplain and execute spill response and cleanup procedures for </w:t>
            </w:r>
            <w:proofErr w:type="spellStart"/>
            <w:r w:rsidR="00116529">
              <w:t>biospills</w:t>
            </w:r>
            <w:proofErr w:type="spellEnd"/>
            <w:r w:rsidR="00116529">
              <w:t>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56" w:type="dxa"/>
            <w:gridSpan w:val="2"/>
            <w:vAlign w:val="center"/>
          </w:tcPr>
          <w:p w:rsidR="006B0C7E" w:rsidRDefault="006B0C7E" w:rsidP="007714E5"/>
        </w:tc>
        <w:tc>
          <w:tcPr>
            <w:tcW w:w="613" w:type="dxa"/>
            <w:vAlign w:val="center"/>
          </w:tcPr>
          <w:p w:rsidR="006B0C7E" w:rsidRDefault="006B0C7E" w:rsidP="007714E5"/>
        </w:tc>
      </w:tr>
      <w:tr w:rsidR="0045765F" w:rsidTr="00FF5540">
        <w:trPr>
          <w:trHeight w:val="548"/>
        </w:trPr>
        <w:tc>
          <w:tcPr>
            <w:tcW w:w="7607" w:type="dxa"/>
            <w:vAlign w:val="center"/>
          </w:tcPr>
          <w:p w:rsidR="0045765F" w:rsidRDefault="005011DB" w:rsidP="00894659">
            <w:pPr>
              <w:tabs>
                <w:tab w:val="left" w:pos="1148"/>
              </w:tabs>
              <w:spacing w:after="0" w:line="240" w:lineRule="auto"/>
            </w:pPr>
            <w:r>
              <w:t>15</w:t>
            </w:r>
            <w:r w:rsidR="008D370B">
              <w:t xml:space="preserve">.  </w:t>
            </w:r>
            <w:bookmarkStart w:id="0" w:name="_GoBack"/>
            <w:bookmarkEnd w:id="0"/>
          </w:p>
        </w:tc>
        <w:tc>
          <w:tcPr>
            <w:tcW w:w="574" w:type="dxa"/>
            <w:vAlign w:val="center"/>
          </w:tcPr>
          <w:p w:rsidR="0045765F" w:rsidRDefault="0045765F" w:rsidP="007714E5"/>
        </w:tc>
        <w:tc>
          <w:tcPr>
            <w:tcW w:w="556" w:type="dxa"/>
            <w:gridSpan w:val="2"/>
            <w:vAlign w:val="center"/>
          </w:tcPr>
          <w:p w:rsidR="0045765F" w:rsidRDefault="0045765F" w:rsidP="007714E5"/>
        </w:tc>
        <w:tc>
          <w:tcPr>
            <w:tcW w:w="613" w:type="dxa"/>
            <w:vAlign w:val="center"/>
          </w:tcPr>
          <w:p w:rsidR="0045765F" w:rsidRDefault="0045765F" w:rsidP="007714E5"/>
        </w:tc>
      </w:tr>
      <w:tr w:rsidR="0045765F" w:rsidTr="00FF5540">
        <w:trPr>
          <w:trHeight w:val="620"/>
        </w:trPr>
        <w:tc>
          <w:tcPr>
            <w:tcW w:w="7607" w:type="dxa"/>
            <w:vAlign w:val="center"/>
          </w:tcPr>
          <w:p w:rsidR="0045765F" w:rsidRDefault="005011DB" w:rsidP="00894659">
            <w:pPr>
              <w:tabs>
                <w:tab w:val="left" w:pos="1148"/>
              </w:tabs>
              <w:spacing w:after="0" w:line="240" w:lineRule="auto"/>
            </w:pPr>
            <w:r>
              <w:lastRenderedPageBreak/>
              <w:t>16</w:t>
            </w:r>
            <w:r w:rsidR="008D370B">
              <w:t xml:space="preserve">.  </w:t>
            </w:r>
          </w:p>
        </w:tc>
        <w:tc>
          <w:tcPr>
            <w:tcW w:w="574" w:type="dxa"/>
            <w:vAlign w:val="center"/>
          </w:tcPr>
          <w:p w:rsidR="0045765F" w:rsidRDefault="0045765F" w:rsidP="007714E5"/>
        </w:tc>
        <w:tc>
          <w:tcPr>
            <w:tcW w:w="556" w:type="dxa"/>
            <w:gridSpan w:val="2"/>
            <w:vAlign w:val="center"/>
          </w:tcPr>
          <w:p w:rsidR="0045765F" w:rsidRDefault="0045765F" w:rsidP="007714E5"/>
        </w:tc>
        <w:tc>
          <w:tcPr>
            <w:tcW w:w="613" w:type="dxa"/>
            <w:vAlign w:val="center"/>
          </w:tcPr>
          <w:p w:rsidR="0045765F" w:rsidRDefault="0045765F" w:rsidP="007714E5"/>
        </w:tc>
      </w:tr>
      <w:tr w:rsidR="0045765F" w:rsidTr="00FF5540">
        <w:trPr>
          <w:trHeight w:val="602"/>
        </w:trPr>
        <w:tc>
          <w:tcPr>
            <w:tcW w:w="7607" w:type="dxa"/>
            <w:vAlign w:val="center"/>
          </w:tcPr>
          <w:p w:rsidR="0045765F" w:rsidRDefault="005011DB" w:rsidP="00894659">
            <w:pPr>
              <w:tabs>
                <w:tab w:val="left" w:pos="1148"/>
              </w:tabs>
              <w:spacing w:after="0" w:line="240" w:lineRule="auto"/>
            </w:pPr>
            <w:r>
              <w:t>17</w:t>
            </w:r>
            <w:r w:rsidR="008D370B">
              <w:t xml:space="preserve">.  </w:t>
            </w:r>
          </w:p>
        </w:tc>
        <w:tc>
          <w:tcPr>
            <w:tcW w:w="574" w:type="dxa"/>
            <w:vAlign w:val="center"/>
          </w:tcPr>
          <w:p w:rsidR="0045765F" w:rsidRDefault="0045765F" w:rsidP="007714E5"/>
        </w:tc>
        <w:tc>
          <w:tcPr>
            <w:tcW w:w="556" w:type="dxa"/>
            <w:gridSpan w:val="2"/>
            <w:vAlign w:val="center"/>
          </w:tcPr>
          <w:p w:rsidR="0045765F" w:rsidRDefault="0045765F" w:rsidP="007714E5"/>
        </w:tc>
        <w:tc>
          <w:tcPr>
            <w:tcW w:w="613" w:type="dxa"/>
            <w:vAlign w:val="center"/>
          </w:tcPr>
          <w:p w:rsidR="0045765F" w:rsidRDefault="0045765F" w:rsidP="007714E5"/>
        </w:tc>
      </w:tr>
      <w:tr w:rsidR="00EC22DE" w:rsidTr="008B696C">
        <w:trPr>
          <w:trHeight w:val="422"/>
        </w:trPr>
        <w:tc>
          <w:tcPr>
            <w:tcW w:w="7607" w:type="dxa"/>
            <w:shd w:val="clear" w:color="auto" w:fill="DEEAF6" w:themeFill="accent1" w:themeFillTint="33"/>
            <w:vAlign w:val="center"/>
          </w:tcPr>
          <w:p w:rsidR="00EC22DE" w:rsidRPr="00116529" w:rsidRDefault="00EC22DE" w:rsidP="00EC22DE">
            <w:pPr>
              <w:spacing w:after="0" w:line="240" w:lineRule="auto"/>
              <w:ind w:left="67"/>
              <w:rPr>
                <w:b/>
              </w:rPr>
            </w:pPr>
            <w:r w:rsidRPr="00116529">
              <w:rPr>
                <w:b/>
              </w:rPr>
              <w:t>Research Animals</w:t>
            </w: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EC22DE" w:rsidRPr="00074DB8" w:rsidRDefault="00EC22DE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YES</w:t>
            </w:r>
          </w:p>
        </w:tc>
        <w:tc>
          <w:tcPr>
            <w:tcW w:w="556" w:type="dxa"/>
            <w:gridSpan w:val="2"/>
            <w:shd w:val="clear" w:color="auto" w:fill="DEEAF6" w:themeFill="accent1" w:themeFillTint="33"/>
            <w:vAlign w:val="center"/>
          </w:tcPr>
          <w:p w:rsidR="00EC22DE" w:rsidRPr="00074DB8" w:rsidRDefault="00EC22DE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NO</w:t>
            </w:r>
          </w:p>
        </w:tc>
        <w:tc>
          <w:tcPr>
            <w:tcW w:w="613" w:type="dxa"/>
            <w:shd w:val="clear" w:color="auto" w:fill="DEEAF6" w:themeFill="accent1" w:themeFillTint="33"/>
            <w:vAlign w:val="center"/>
          </w:tcPr>
          <w:p w:rsidR="00EC22DE" w:rsidRPr="00074DB8" w:rsidRDefault="00EC22DE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N/A</w:t>
            </w:r>
          </w:p>
        </w:tc>
      </w:tr>
      <w:tr w:rsidR="006B0C7E" w:rsidTr="00FF5540">
        <w:trPr>
          <w:trHeight w:val="656"/>
        </w:trPr>
        <w:tc>
          <w:tcPr>
            <w:tcW w:w="7607" w:type="dxa"/>
            <w:vAlign w:val="center"/>
          </w:tcPr>
          <w:p w:rsidR="006B0C7E" w:rsidRDefault="00FF5540" w:rsidP="00FF5540">
            <w:pPr>
              <w:spacing w:after="0" w:line="240" w:lineRule="auto"/>
              <w:ind w:left="337" w:hanging="270"/>
            </w:pPr>
            <w:r>
              <w:t>1.  Understand</w:t>
            </w:r>
            <w:r w:rsidR="007D1F9F">
              <w:t>s</w:t>
            </w:r>
            <w:r w:rsidR="00EC22DE">
              <w:t xml:space="preserve"> the hazards associated with handling animals used in the lab’s research, including experimentally infected animals.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6B0C7E" w:rsidTr="00FF5540">
        <w:trPr>
          <w:trHeight w:val="620"/>
        </w:trPr>
        <w:tc>
          <w:tcPr>
            <w:tcW w:w="7607" w:type="dxa"/>
            <w:vAlign w:val="center"/>
          </w:tcPr>
          <w:p w:rsidR="006B0C7E" w:rsidRDefault="007D1F9F" w:rsidP="00FF5540">
            <w:pPr>
              <w:spacing w:after="0" w:line="240" w:lineRule="auto"/>
              <w:ind w:left="337" w:hanging="270"/>
            </w:pPr>
            <w:r>
              <w:t>2.  Can d</w:t>
            </w:r>
            <w:r w:rsidR="00EC22DE">
              <w:t>escribe the possible routes of exposure for lab workers when they perform animal procedures.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6B0C7E" w:rsidTr="006B0C7E">
        <w:trPr>
          <w:trHeight w:val="708"/>
        </w:trPr>
        <w:tc>
          <w:tcPr>
            <w:tcW w:w="7607" w:type="dxa"/>
            <w:vAlign w:val="center"/>
          </w:tcPr>
          <w:p w:rsidR="006B0C7E" w:rsidRDefault="007D1F9F" w:rsidP="00FF5540">
            <w:pPr>
              <w:spacing w:after="0" w:line="240" w:lineRule="auto"/>
              <w:ind w:left="337" w:hanging="270"/>
            </w:pPr>
            <w:r>
              <w:t>3.  Can d</w:t>
            </w:r>
            <w:r w:rsidR="00EC22DE">
              <w:t>escribe and utilize control measures and work practices to mitigate the risks when working with research animals.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EC22DE" w:rsidTr="006B0C7E">
        <w:trPr>
          <w:trHeight w:val="708"/>
        </w:trPr>
        <w:tc>
          <w:tcPr>
            <w:tcW w:w="7607" w:type="dxa"/>
            <w:vAlign w:val="center"/>
          </w:tcPr>
          <w:p w:rsidR="00EC22DE" w:rsidRDefault="00EC22DE" w:rsidP="00FF5540">
            <w:pPr>
              <w:spacing w:after="0" w:line="240" w:lineRule="auto"/>
              <w:ind w:left="337" w:hanging="270"/>
            </w:pPr>
            <w:r>
              <w:t xml:space="preserve">4.  </w:t>
            </w:r>
            <w:r w:rsidR="00FF5540">
              <w:t>Understand</w:t>
            </w:r>
            <w:r w:rsidR="007D1F9F">
              <w:t>s</w:t>
            </w:r>
            <w:r>
              <w:t xml:space="preserve"> the risks associated with development of animal allergies, and the mitigation measures to take for these risks.</w:t>
            </w:r>
          </w:p>
        </w:tc>
        <w:tc>
          <w:tcPr>
            <w:tcW w:w="574" w:type="dxa"/>
            <w:vAlign w:val="center"/>
          </w:tcPr>
          <w:p w:rsidR="00EC22DE" w:rsidRDefault="00EC22D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EC22DE" w:rsidRDefault="00EC22D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EC22DE" w:rsidRDefault="00EC22DE" w:rsidP="002D5D0D">
            <w:pPr>
              <w:spacing w:line="240" w:lineRule="auto"/>
            </w:pPr>
          </w:p>
        </w:tc>
      </w:tr>
      <w:tr w:rsidR="0045765F" w:rsidTr="00FF5540">
        <w:trPr>
          <w:trHeight w:val="512"/>
        </w:trPr>
        <w:tc>
          <w:tcPr>
            <w:tcW w:w="7607" w:type="dxa"/>
            <w:vAlign w:val="center"/>
          </w:tcPr>
          <w:p w:rsidR="0045765F" w:rsidRDefault="008D370B" w:rsidP="00894659">
            <w:pPr>
              <w:spacing w:after="0" w:line="240" w:lineRule="auto"/>
              <w:ind w:left="67"/>
            </w:pPr>
            <w:r>
              <w:t xml:space="preserve">5.  </w:t>
            </w:r>
          </w:p>
        </w:tc>
        <w:tc>
          <w:tcPr>
            <w:tcW w:w="574" w:type="dxa"/>
            <w:vAlign w:val="center"/>
          </w:tcPr>
          <w:p w:rsidR="0045765F" w:rsidRDefault="0045765F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45765F" w:rsidRDefault="0045765F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45765F" w:rsidRDefault="0045765F" w:rsidP="002D5D0D">
            <w:pPr>
              <w:spacing w:line="240" w:lineRule="auto"/>
            </w:pPr>
          </w:p>
        </w:tc>
      </w:tr>
      <w:tr w:rsidR="0045765F" w:rsidTr="00FF5540">
        <w:trPr>
          <w:trHeight w:val="566"/>
        </w:trPr>
        <w:tc>
          <w:tcPr>
            <w:tcW w:w="7607" w:type="dxa"/>
            <w:vAlign w:val="center"/>
          </w:tcPr>
          <w:p w:rsidR="0045765F" w:rsidRDefault="008D370B" w:rsidP="00894659">
            <w:pPr>
              <w:spacing w:after="0" w:line="240" w:lineRule="auto"/>
              <w:ind w:left="67"/>
            </w:pPr>
            <w:r>
              <w:t xml:space="preserve">6.  </w:t>
            </w:r>
          </w:p>
        </w:tc>
        <w:tc>
          <w:tcPr>
            <w:tcW w:w="574" w:type="dxa"/>
            <w:vAlign w:val="center"/>
          </w:tcPr>
          <w:p w:rsidR="0045765F" w:rsidRDefault="0045765F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45765F" w:rsidRDefault="0045765F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45765F" w:rsidRDefault="0045765F" w:rsidP="002D5D0D">
            <w:pPr>
              <w:spacing w:line="240" w:lineRule="auto"/>
            </w:pPr>
          </w:p>
        </w:tc>
      </w:tr>
      <w:tr w:rsidR="008B696C" w:rsidTr="008B696C">
        <w:trPr>
          <w:trHeight w:val="521"/>
        </w:trPr>
        <w:tc>
          <w:tcPr>
            <w:tcW w:w="7607" w:type="dxa"/>
            <w:shd w:val="clear" w:color="auto" w:fill="DEEAF6" w:themeFill="accent1" w:themeFillTint="33"/>
            <w:vAlign w:val="center"/>
          </w:tcPr>
          <w:p w:rsidR="008B696C" w:rsidRPr="00EC22DE" w:rsidRDefault="008B696C" w:rsidP="008B696C">
            <w:pPr>
              <w:spacing w:after="0" w:line="240" w:lineRule="auto"/>
              <w:ind w:left="360" w:hanging="293"/>
              <w:rPr>
                <w:b/>
              </w:rPr>
            </w:pPr>
            <w:r w:rsidRPr="00EC22DE">
              <w:rPr>
                <w:b/>
              </w:rPr>
              <w:t>Chemical Materials</w:t>
            </w: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B696C" w:rsidRPr="00074DB8" w:rsidRDefault="008B696C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YES</w:t>
            </w:r>
          </w:p>
        </w:tc>
        <w:tc>
          <w:tcPr>
            <w:tcW w:w="556" w:type="dxa"/>
            <w:gridSpan w:val="2"/>
            <w:shd w:val="clear" w:color="auto" w:fill="DEEAF6" w:themeFill="accent1" w:themeFillTint="33"/>
            <w:vAlign w:val="center"/>
          </w:tcPr>
          <w:p w:rsidR="008B696C" w:rsidRPr="00074DB8" w:rsidRDefault="008B696C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NO</w:t>
            </w:r>
          </w:p>
        </w:tc>
        <w:tc>
          <w:tcPr>
            <w:tcW w:w="613" w:type="dxa"/>
            <w:shd w:val="clear" w:color="auto" w:fill="DEEAF6" w:themeFill="accent1" w:themeFillTint="33"/>
            <w:vAlign w:val="center"/>
          </w:tcPr>
          <w:p w:rsidR="008B696C" w:rsidRPr="00074DB8" w:rsidRDefault="008B696C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N/A</w:t>
            </w:r>
          </w:p>
        </w:tc>
      </w:tr>
      <w:tr w:rsidR="006B0C7E" w:rsidTr="00E13CC4">
        <w:trPr>
          <w:trHeight w:val="998"/>
        </w:trPr>
        <w:tc>
          <w:tcPr>
            <w:tcW w:w="7607" w:type="dxa"/>
            <w:vAlign w:val="center"/>
          </w:tcPr>
          <w:p w:rsidR="005011DB" w:rsidRDefault="002A6F17" w:rsidP="007D1F9F">
            <w:pPr>
              <w:spacing w:after="0" w:line="240" w:lineRule="auto"/>
              <w:ind w:firstLine="67"/>
            </w:pPr>
            <w:r>
              <w:t xml:space="preserve">1. </w:t>
            </w:r>
            <w:r w:rsidR="007D1F9F">
              <w:t xml:space="preserve"> Can i</w:t>
            </w:r>
            <w:r>
              <w:t>dentify chemicals</w:t>
            </w:r>
            <w:r w:rsidR="00EB1EAF">
              <w:t xml:space="preserve"> in the lab and describe </w:t>
            </w:r>
            <w:r w:rsidR="007D1F9F">
              <w:t xml:space="preserve">their hazards when </w:t>
            </w:r>
            <w:r w:rsidR="005011DB">
              <w:t>used</w:t>
            </w:r>
          </w:p>
          <w:p w:rsidR="006B0C7E" w:rsidRPr="00EB1EAF" w:rsidRDefault="005011DB" w:rsidP="002A6F17">
            <w:pPr>
              <w:spacing w:after="0" w:line="240" w:lineRule="auto"/>
              <w:ind w:left="337" w:hanging="270"/>
            </w:pPr>
            <w:r>
              <w:t xml:space="preserve">      </w:t>
            </w:r>
            <w:proofErr w:type="gramStart"/>
            <w:r w:rsidR="002A6F17">
              <w:t>in</w:t>
            </w:r>
            <w:proofErr w:type="gramEnd"/>
            <w:r w:rsidR="002A6F17">
              <w:t xml:space="preserve"> lab procedures; </w:t>
            </w:r>
            <w:r w:rsidR="007D1F9F">
              <w:t xml:space="preserve">can </w:t>
            </w:r>
            <w:r w:rsidR="002A6F17">
              <w:t>identify any high-hazard chemicals in the lab, including toxins, and know</w:t>
            </w:r>
            <w:r w:rsidR="007D1F9F">
              <w:t>s</w:t>
            </w:r>
            <w:r w:rsidR="002A6F17">
              <w:t xml:space="preserve"> required procedures for handling, storage and disposal.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6B0C7E" w:rsidTr="00E13CC4">
        <w:trPr>
          <w:trHeight w:val="1430"/>
        </w:trPr>
        <w:tc>
          <w:tcPr>
            <w:tcW w:w="7607" w:type="dxa"/>
            <w:vAlign w:val="center"/>
          </w:tcPr>
          <w:p w:rsidR="00E13CC4" w:rsidRDefault="00FF5540" w:rsidP="00FF5540">
            <w:pPr>
              <w:spacing w:after="0" w:line="240" w:lineRule="auto"/>
              <w:ind w:firstLine="67"/>
            </w:pPr>
            <w:r>
              <w:t>2.  S</w:t>
            </w:r>
            <w:r w:rsidR="008D370B">
              <w:t>uccessfully</w:t>
            </w:r>
            <w:r w:rsidR="00E13CC4">
              <w:t xml:space="preserve"> interpret</w:t>
            </w:r>
            <w:r w:rsidR="007D1F9F">
              <w:t>s</w:t>
            </w:r>
            <w:r w:rsidR="00E13CC4">
              <w:t xml:space="preserve"> &amp;</w:t>
            </w:r>
            <w:r w:rsidR="008D370B">
              <w:t xml:space="preserve"> use</w:t>
            </w:r>
            <w:r w:rsidR="007D1F9F">
              <w:t>s</w:t>
            </w:r>
            <w:r w:rsidR="00EB1EAF">
              <w:t xml:space="preserve"> safety data sheets (SDS) and other sources of </w:t>
            </w:r>
          </w:p>
          <w:p w:rsidR="00E13CC4" w:rsidRDefault="00E13CC4" w:rsidP="00E13CC4">
            <w:pPr>
              <w:spacing w:after="0" w:line="240" w:lineRule="auto"/>
              <w:ind w:firstLine="67"/>
            </w:pPr>
            <w:r>
              <w:t xml:space="preserve">     I</w:t>
            </w:r>
            <w:r w:rsidR="00EB1EAF">
              <w:t>nformation</w:t>
            </w:r>
            <w:r>
              <w:t>, including container labels,</w:t>
            </w:r>
            <w:r w:rsidR="00EB1EAF">
              <w:t xml:space="preserve"> </w:t>
            </w:r>
            <w:r w:rsidR="008D370B">
              <w:t xml:space="preserve">to </w:t>
            </w:r>
            <w:r w:rsidR="005011DB">
              <w:t xml:space="preserve">learn how to </w:t>
            </w:r>
            <w:r w:rsidR="008D370B">
              <w:t xml:space="preserve">mitigate </w:t>
            </w:r>
            <w:r>
              <w:t xml:space="preserve">chemical </w:t>
            </w:r>
          </w:p>
          <w:p w:rsidR="007D1F9F" w:rsidRDefault="00E13CC4" w:rsidP="00E13CC4">
            <w:pPr>
              <w:spacing w:after="0" w:line="240" w:lineRule="auto"/>
              <w:ind w:firstLine="67"/>
            </w:pPr>
            <w:r>
              <w:t xml:space="preserve">     </w:t>
            </w:r>
            <w:r w:rsidR="008D370B">
              <w:t xml:space="preserve">exposure risks, </w:t>
            </w:r>
            <w:r w:rsidR="004E279E">
              <w:t xml:space="preserve">to </w:t>
            </w:r>
            <w:r w:rsidR="008D370B">
              <w:t xml:space="preserve">properly </w:t>
            </w:r>
            <w:r w:rsidR="004E279E">
              <w:t>handle/</w:t>
            </w:r>
            <w:r w:rsidR="008D370B">
              <w:t>store</w:t>
            </w:r>
            <w:r w:rsidR="004E279E">
              <w:t>/dispose of</w:t>
            </w:r>
            <w:r w:rsidR="005011DB">
              <w:t xml:space="preserve"> chemicals, etc.; </w:t>
            </w:r>
            <w:r w:rsidR="007D1F9F">
              <w:t>applies</w:t>
            </w:r>
          </w:p>
          <w:p w:rsidR="00E13CC4" w:rsidRDefault="007D1F9F" w:rsidP="007D1F9F">
            <w:pPr>
              <w:spacing w:after="0" w:line="240" w:lineRule="auto"/>
              <w:ind w:firstLine="67"/>
            </w:pPr>
            <w:r>
              <w:t xml:space="preserve">     that </w:t>
            </w:r>
            <w:r w:rsidR="00E13CC4">
              <w:t xml:space="preserve">information to use </w:t>
            </w:r>
            <w:r w:rsidR="004E279E">
              <w:t xml:space="preserve">appropriate </w:t>
            </w:r>
            <w:r w:rsidR="002A6F17">
              <w:t xml:space="preserve">chemical containment, </w:t>
            </w:r>
            <w:r w:rsidR="004E279E">
              <w:t xml:space="preserve">PPE, </w:t>
            </w:r>
            <w:r w:rsidR="002A6F17">
              <w:t xml:space="preserve">handling and </w:t>
            </w:r>
          </w:p>
          <w:p w:rsidR="006B0C7E" w:rsidRDefault="00E13CC4" w:rsidP="00E13CC4">
            <w:pPr>
              <w:spacing w:after="0" w:line="240" w:lineRule="auto"/>
              <w:ind w:firstLine="67"/>
            </w:pPr>
            <w:r>
              <w:t xml:space="preserve">     </w:t>
            </w:r>
            <w:r w:rsidR="004E279E">
              <w:t>storage practices, etc.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6B0C7E" w:rsidTr="00E13CC4">
        <w:trPr>
          <w:trHeight w:val="530"/>
        </w:trPr>
        <w:tc>
          <w:tcPr>
            <w:tcW w:w="7607" w:type="dxa"/>
            <w:vAlign w:val="center"/>
          </w:tcPr>
          <w:p w:rsidR="006B0C7E" w:rsidRDefault="008D370B" w:rsidP="002A6F17">
            <w:pPr>
              <w:spacing w:after="0" w:line="240" w:lineRule="auto"/>
              <w:ind w:left="337" w:hanging="270"/>
            </w:pPr>
            <w:r>
              <w:t xml:space="preserve">3.  </w:t>
            </w:r>
            <w:r w:rsidR="004E279E">
              <w:t>Know</w:t>
            </w:r>
            <w:r w:rsidR="007D1F9F">
              <w:t>s</w:t>
            </w:r>
            <w:r w:rsidR="004E279E">
              <w:t xml:space="preserve"> how to correctly use a chemical</w:t>
            </w:r>
            <w:r w:rsidR="002A6F17">
              <w:t xml:space="preserve"> fume hood.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2A6F17" w:rsidTr="00E13CC4">
        <w:trPr>
          <w:trHeight w:val="782"/>
        </w:trPr>
        <w:tc>
          <w:tcPr>
            <w:tcW w:w="7607" w:type="dxa"/>
            <w:vAlign w:val="center"/>
          </w:tcPr>
          <w:p w:rsidR="002A6F17" w:rsidRDefault="002A6F17" w:rsidP="002A6F17">
            <w:pPr>
              <w:spacing w:after="0" w:line="240" w:lineRule="auto"/>
              <w:ind w:left="337" w:hanging="270"/>
            </w:pPr>
            <w:r>
              <w:t>4.  Know</w:t>
            </w:r>
            <w:r w:rsidR="007D1F9F">
              <w:t>s</w:t>
            </w:r>
            <w:r>
              <w:t xml:space="preserve"> how to safely use compressed gases in the lab, how to use regulators, how to safely transport and store compressed gas cylinders.</w:t>
            </w:r>
          </w:p>
        </w:tc>
        <w:tc>
          <w:tcPr>
            <w:tcW w:w="574" w:type="dxa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</w:tr>
      <w:tr w:rsidR="002A6F17" w:rsidTr="00E13CC4">
        <w:trPr>
          <w:trHeight w:val="692"/>
        </w:trPr>
        <w:tc>
          <w:tcPr>
            <w:tcW w:w="7607" w:type="dxa"/>
            <w:vAlign w:val="center"/>
          </w:tcPr>
          <w:p w:rsidR="002A6F17" w:rsidRDefault="002A6F17" w:rsidP="002A6F17">
            <w:pPr>
              <w:spacing w:after="0" w:line="240" w:lineRule="auto"/>
              <w:ind w:left="337" w:hanging="270"/>
            </w:pPr>
            <w:r>
              <w:t>5.  Know</w:t>
            </w:r>
            <w:r w:rsidR="007D1F9F">
              <w:t>s</w:t>
            </w:r>
            <w:r>
              <w:t xml:space="preserve"> how to safely handle</w:t>
            </w:r>
            <w:r w:rsidR="00D95A08">
              <w:t>/ transport</w:t>
            </w:r>
            <w:r>
              <w:t xml:space="preserve"> liquid nitrogen</w:t>
            </w:r>
            <w:r w:rsidR="005011DB">
              <w:t>,</w:t>
            </w:r>
            <w:r>
              <w:t xml:space="preserve"> and </w:t>
            </w:r>
            <w:r w:rsidR="00D95A08">
              <w:t xml:space="preserve">how to </w:t>
            </w:r>
            <w:r w:rsidR="005011DB">
              <w:t xml:space="preserve">safely </w:t>
            </w:r>
            <w:r w:rsidR="00D95A08">
              <w:t xml:space="preserve">use </w:t>
            </w:r>
            <w:r>
              <w:t>cryogenic storage vessels.</w:t>
            </w:r>
          </w:p>
        </w:tc>
        <w:tc>
          <w:tcPr>
            <w:tcW w:w="574" w:type="dxa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</w:tr>
      <w:tr w:rsidR="002A6F17" w:rsidTr="002A6F17">
        <w:trPr>
          <w:trHeight w:val="485"/>
        </w:trPr>
        <w:tc>
          <w:tcPr>
            <w:tcW w:w="7607" w:type="dxa"/>
            <w:vAlign w:val="center"/>
          </w:tcPr>
          <w:p w:rsidR="002A6F17" w:rsidRDefault="007D1F9F" w:rsidP="004E279E">
            <w:pPr>
              <w:spacing w:after="0" w:line="240" w:lineRule="auto"/>
              <w:ind w:left="337" w:hanging="270"/>
            </w:pPr>
            <w:r>
              <w:t xml:space="preserve">4.  Knows </w:t>
            </w:r>
            <w:r w:rsidR="002A6F17">
              <w:t>how to safely transport chemicals</w:t>
            </w:r>
            <w:r w:rsidR="00E13CC4">
              <w:t xml:space="preserve"> using</w:t>
            </w:r>
            <w:r w:rsidR="00D95A08">
              <w:t xml:space="preserve"> secondary containers</w:t>
            </w:r>
            <w:r w:rsidR="00E13CC4">
              <w:t xml:space="preserve"> and carriers or carts.</w:t>
            </w:r>
          </w:p>
        </w:tc>
        <w:tc>
          <w:tcPr>
            <w:tcW w:w="574" w:type="dxa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</w:tr>
      <w:tr w:rsidR="002A6F17" w:rsidTr="00E13CC4">
        <w:trPr>
          <w:trHeight w:val="755"/>
        </w:trPr>
        <w:tc>
          <w:tcPr>
            <w:tcW w:w="7607" w:type="dxa"/>
            <w:vAlign w:val="center"/>
          </w:tcPr>
          <w:p w:rsidR="002A6F17" w:rsidRDefault="007D1F9F" w:rsidP="004E279E">
            <w:pPr>
              <w:spacing w:after="0" w:line="240" w:lineRule="auto"/>
              <w:ind w:left="337" w:hanging="270"/>
            </w:pPr>
            <w:r>
              <w:t xml:space="preserve">5.  Knows </w:t>
            </w:r>
            <w:r w:rsidR="002A6F17">
              <w:t>how to dispose of solid, liq</w:t>
            </w:r>
            <w:r w:rsidR="00E13CC4">
              <w:t>uid and gaseous chemical wastes, and request hazardous wastes pickup.</w:t>
            </w:r>
          </w:p>
        </w:tc>
        <w:tc>
          <w:tcPr>
            <w:tcW w:w="574" w:type="dxa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2A6F17" w:rsidRDefault="002A6F17" w:rsidP="002D5D0D">
            <w:pPr>
              <w:spacing w:line="240" w:lineRule="auto"/>
            </w:pPr>
          </w:p>
        </w:tc>
      </w:tr>
      <w:tr w:rsidR="006B0C7E" w:rsidTr="00E13CC4">
        <w:trPr>
          <w:trHeight w:val="576"/>
        </w:trPr>
        <w:tc>
          <w:tcPr>
            <w:tcW w:w="7607" w:type="dxa"/>
            <w:vAlign w:val="center"/>
          </w:tcPr>
          <w:p w:rsidR="006B0C7E" w:rsidRDefault="002A6F17" w:rsidP="004E279E">
            <w:pPr>
              <w:spacing w:after="0" w:line="240" w:lineRule="auto"/>
              <w:ind w:firstLine="67"/>
            </w:pPr>
            <w:r>
              <w:t>6</w:t>
            </w:r>
            <w:r w:rsidR="008D370B">
              <w:t xml:space="preserve">.  </w:t>
            </w:r>
            <w:r w:rsidR="004E279E">
              <w:t>Know</w:t>
            </w:r>
            <w:r w:rsidR="007D1F9F">
              <w:t>s</w:t>
            </w:r>
            <w:r w:rsidR="004E279E">
              <w:t xml:space="preserve"> how to correctly respond to a chemical spill and a chemical exposure.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8B696C" w:rsidTr="002D5D0D">
        <w:trPr>
          <w:trHeight w:val="514"/>
        </w:trPr>
        <w:tc>
          <w:tcPr>
            <w:tcW w:w="7607" w:type="dxa"/>
            <w:shd w:val="clear" w:color="auto" w:fill="DEEAF6" w:themeFill="accent1" w:themeFillTint="33"/>
            <w:vAlign w:val="center"/>
          </w:tcPr>
          <w:p w:rsidR="008B696C" w:rsidRPr="006B0C7E" w:rsidRDefault="008B696C" w:rsidP="008B696C">
            <w:pPr>
              <w:spacing w:after="0" w:line="240" w:lineRule="auto"/>
              <w:ind w:left="360" w:hanging="293"/>
              <w:rPr>
                <w:b/>
              </w:rPr>
            </w:pPr>
            <w:r>
              <w:rPr>
                <w:b/>
              </w:rPr>
              <w:lastRenderedPageBreak/>
              <w:t>Radiologic Materials</w:t>
            </w: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B696C" w:rsidRPr="00074DB8" w:rsidRDefault="008B696C" w:rsidP="002D5D0D">
            <w:pPr>
              <w:spacing w:after="0" w:line="240" w:lineRule="auto"/>
              <w:jc w:val="center"/>
              <w:rPr>
                <w:b/>
              </w:rPr>
            </w:pPr>
            <w:r w:rsidRPr="00074DB8">
              <w:rPr>
                <w:b/>
              </w:rPr>
              <w:t>YES</w:t>
            </w:r>
          </w:p>
        </w:tc>
        <w:tc>
          <w:tcPr>
            <w:tcW w:w="556" w:type="dxa"/>
            <w:gridSpan w:val="2"/>
            <w:shd w:val="clear" w:color="auto" w:fill="DEEAF6" w:themeFill="accent1" w:themeFillTint="33"/>
            <w:vAlign w:val="center"/>
          </w:tcPr>
          <w:p w:rsidR="008B696C" w:rsidRPr="00074DB8" w:rsidRDefault="008B696C" w:rsidP="002D5D0D">
            <w:pPr>
              <w:spacing w:after="0" w:line="240" w:lineRule="auto"/>
              <w:jc w:val="center"/>
              <w:rPr>
                <w:b/>
              </w:rPr>
            </w:pPr>
            <w:r w:rsidRPr="00074DB8">
              <w:rPr>
                <w:b/>
              </w:rPr>
              <w:t>NO</w:t>
            </w:r>
          </w:p>
        </w:tc>
        <w:tc>
          <w:tcPr>
            <w:tcW w:w="613" w:type="dxa"/>
            <w:shd w:val="clear" w:color="auto" w:fill="DEEAF6" w:themeFill="accent1" w:themeFillTint="33"/>
            <w:vAlign w:val="center"/>
          </w:tcPr>
          <w:p w:rsidR="008B696C" w:rsidRPr="00074DB8" w:rsidRDefault="008B696C" w:rsidP="002D5D0D">
            <w:pPr>
              <w:spacing w:after="0" w:line="240" w:lineRule="auto"/>
              <w:jc w:val="center"/>
              <w:rPr>
                <w:b/>
              </w:rPr>
            </w:pPr>
            <w:r w:rsidRPr="00074DB8">
              <w:rPr>
                <w:b/>
              </w:rPr>
              <w:t>N/A</w:t>
            </w:r>
          </w:p>
        </w:tc>
      </w:tr>
      <w:tr w:rsidR="006B0C7E" w:rsidTr="00FF5540">
        <w:trPr>
          <w:trHeight w:val="908"/>
        </w:trPr>
        <w:tc>
          <w:tcPr>
            <w:tcW w:w="7607" w:type="dxa"/>
            <w:vAlign w:val="center"/>
          </w:tcPr>
          <w:p w:rsidR="006B0C7E" w:rsidRDefault="00D90E92" w:rsidP="00D90E92">
            <w:pPr>
              <w:spacing w:after="0" w:line="240" w:lineRule="auto"/>
              <w:ind w:left="337" w:hanging="270"/>
            </w:pPr>
            <w:r>
              <w:t xml:space="preserve">1. </w:t>
            </w:r>
            <w:r w:rsidR="007D1F9F">
              <w:t xml:space="preserve"> Can i</w:t>
            </w:r>
            <w:r w:rsidR="001F647B">
              <w:t>dentify radiologic materials used in the lab and describe hazards associated with t</w:t>
            </w:r>
            <w:r w:rsidR="00FC0EEC">
              <w:t>hem w</w:t>
            </w:r>
            <w:r w:rsidR="005011DB">
              <w:t xml:space="preserve">hen used in lab procedures; </w:t>
            </w:r>
            <w:r w:rsidR="007D1F9F">
              <w:t xml:space="preserve">can </w:t>
            </w:r>
            <w:r w:rsidR="00FC0EEC">
              <w:t>describe the concept of ALARA (as low as reasonably achievable).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6B0C7E" w:rsidTr="00FF5540">
        <w:trPr>
          <w:trHeight w:val="719"/>
        </w:trPr>
        <w:tc>
          <w:tcPr>
            <w:tcW w:w="7607" w:type="dxa"/>
            <w:vAlign w:val="center"/>
          </w:tcPr>
          <w:p w:rsidR="006B0C7E" w:rsidRDefault="00FF5540" w:rsidP="00FF5540">
            <w:pPr>
              <w:spacing w:after="0" w:line="240" w:lineRule="auto"/>
              <w:ind w:left="427" w:hanging="360"/>
            </w:pPr>
            <w:r>
              <w:t xml:space="preserve"> 2.   S</w:t>
            </w:r>
            <w:r w:rsidR="001F647B">
              <w:t>uccessf</w:t>
            </w:r>
            <w:r w:rsidR="00FC0EEC">
              <w:t xml:space="preserve">ully </w:t>
            </w:r>
            <w:r w:rsidR="00E13CC4">
              <w:t>interpret</w:t>
            </w:r>
            <w:r w:rsidR="007D1F9F">
              <w:t>s</w:t>
            </w:r>
            <w:r w:rsidR="00E13CC4">
              <w:t xml:space="preserve"> and </w:t>
            </w:r>
            <w:r w:rsidR="00FC0EEC">
              <w:t>use</w:t>
            </w:r>
            <w:r w:rsidR="007D1F9F">
              <w:t>s</w:t>
            </w:r>
            <w:r w:rsidR="00FC0EEC">
              <w:t xml:space="preserve"> sources of information, including container labels, to learn physical and health hazards, routes of exposure, etc. of radiologic materials.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6B0C7E" w:rsidTr="00FF5540">
        <w:trPr>
          <w:trHeight w:val="971"/>
        </w:trPr>
        <w:tc>
          <w:tcPr>
            <w:tcW w:w="7607" w:type="dxa"/>
            <w:vAlign w:val="center"/>
          </w:tcPr>
          <w:p w:rsidR="008B696C" w:rsidRDefault="007D1F9F" w:rsidP="00FF5540">
            <w:pPr>
              <w:spacing w:after="0" w:line="240" w:lineRule="auto"/>
              <w:ind w:left="427" w:hanging="360"/>
            </w:pPr>
            <w:r>
              <w:t xml:space="preserve"> 3.   Can d</w:t>
            </w:r>
            <w:r w:rsidR="00FC0EEC">
              <w:t>escribe and use PPE, engineering controls, proper storage requirements, inventory and survey requirements, and training requirements for using radiologic materials.</w:t>
            </w:r>
          </w:p>
        </w:tc>
        <w:tc>
          <w:tcPr>
            <w:tcW w:w="574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6B0C7E" w:rsidRDefault="006B0C7E" w:rsidP="002D5D0D">
            <w:pPr>
              <w:spacing w:line="240" w:lineRule="auto"/>
            </w:pPr>
          </w:p>
        </w:tc>
      </w:tr>
      <w:tr w:rsidR="008B696C" w:rsidTr="00FF5540">
        <w:trPr>
          <w:trHeight w:val="566"/>
        </w:trPr>
        <w:tc>
          <w:tcPr>
            <w:tcW w:w="7607" w:type="dxa"/>
            <w:vAlign w:val="center"/>
          </w:tcPr>
          <w:p w:rsidR="008B696C" w:rsidRDefault="008B696C" w:rsidP="00894659">
            <w:pPr>
              <w:spacing w:after="0" w:line="240" w:lineRule="auto"/>
              <w:ind w:firstLine="67"/>
            </w:pPr>
            <w:r>
              <w:t xml:space="preserve"> 4.  </w:t>
            </w:r>
          </w:p>
        </w:tc>
        <w:tc>
          <w:tcPr>
            <w:tcW w:w="574" w:type="dxa"/>
            <w:vAlign w:val="center"/>
          </w:tcPr>
          <w:p w:rsidR="008B696C" w:rsidRDefault="008B696C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8B696C" w:rsidRDefault="008B696C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8B696C" w:rsidRDefault="008B696C" w:rsidP="002D5D0D">
            <w:pPr>
              <w:spacing w:line="240" w:lineRule="auto"/>
            </w:pPr>
          </w:p>
        </w:tc>
      </w:tr>
      <w:tr w:rsidR="008B696C" w:rsidTr="00FF5540">
        <w:trPr>
          <w:trHeight w:val="629"/>
        </w:trPr>
        <w:tc>
          <w:tcPr>
            <w:tcW w:w="7607" w:type="dxa"/>
            <w:vAlign w:val="center"/>
          </w:tcPr>
          <w:p w:rsidR="008B696C" w:rsidRDefault="008B696C" w:rsidP="00894659">
            <w:pPr>
              <w:spacing w:after="0" w:line="240" w:lineRule="auto"/>
              <w:ind w:firstLine="67"/>
            </w:pPr>
            <w:r>
              <w:t xml:space="preserve"> 5.  </w:t>
            </w:r>
          </w:p>
        </w:tc>
        <w:tc>
          <w:tcPr>
            <w:tcW w:w="574" w:type="dxa"/>
            <w:vAlign w:val="center"/>
          </w:tcPr>
          <w:p w:rsidR="008B696C" w:rsidRDefault="008B696C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8B696C" w:rsidRDefault="008B696C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8B696C" w:rsidRDefault="008B696C" w:rsidP="002D5D0D">
            <w:pPr>
              <w:spacing w:line="240" w:lineRule="auto"/>
            </w:pPr>
          </w:p>
        </w:tc>
      </w:tr>
      <w:tr w:rsidR="008B696C" w:rsidTr="00FF5540">
        <w:trPr>
          <w:trHeight w:val="602"/>
        </w:trPr>
        <w:tc>
          <w:tcPr>
            <w:tcW w:w="7607" w:type="dxa"/>
            <w:vAlign w:val="center"/>
          </w:tcPr>
          <w:p w:rsidR="008B696C" w:rsidRDefault="008B696C" w:rsidP="00894659">
            <w:pPr>
              <w:spacing w:after="0" w:line="240" w:lineRule="auto"/>
              <w:ind w:firstLine="67"/>
            </w:pPr>
            <w:r>
              <w:t xml:space="preserve"> 6.  </w:t>
            </w:r>
          </w:p>
        </w:tc>
        <w:tc>
          <w:tcPr>
            <w:tcW w:w="574" w:type="dxa"/>
            <w:vAlign w:val="center"/>
          </w:tcPr>
          <w:p w:rsidR="008B696C" w:rsidRDefault="008B696C" w:rsidP="002D5D0D">
            <w:pPr>
              <w:spacing w:line="240" w:lineRule="auto"/>
            </w:pPr>
          </w:p>
        </w:tc>
        <w:tc>
          <w:tcPr>
            <w:tcW w:w="556" w:type="dxa"/>
            <w:gridSpan w:val="2"/>
            <w:vAlign w:val="center"/>
          </w:tcPr>
          <w:p w:rsidR="008B696C" w:rsidRDefault="008B696C" w:rsidP="002D5D0D">
            <w:pPr>
              <w:spacing w:line="240" w:lineRule="auto"/>
            </w:pPr>
          </w:p>
        </w:tc>
        <w:tc>
          <w:tcPr>
            <w:tcW w:w="613" w:type="dxa"/>
            <w:vAlign w:val="center"/>
          </w:tcPr>
          <w:p w:rsidR="008B696C" w:rsidRDefault="008B696C" w:rsidP="002D5D0D">
            <w:pPr>
              <w:spacing w:line="240" w:lineRule="auto"/>
            </w:pPr>
          </w:p>
        </w:tc>
      </w:tr>
      <w:tr w:rsidR="008B696C" w:rsidTr="009939E9">
        <w:trPr>
          <w:trHeight w:val="420"/>
        </w:trPr>
        <w:tc>
          <w:tcPr>
            <w:tcW w:w="7607" w:type="dxa"/>
            <w:shd w:val="clear" w:color="auto" w:fill="DEEAF6" w:themeFill="accent1" w:themeFillTint="33"/>
            <w:vAlign w:val="center"/>
          </w:tcPr>
          <w:p w:rsidR="008B696C" w:rsidRPr="006F421C" w:rsidRDefault="008B696C" w:rsidP="008B696C">
            <w:pPr>
              <w:spacing w:after="0" w:line="240" w:lineRule="auto"/>
              <w:ind w:left="360" w:hanging="293"/>
              <w:rPr>
                <w:b/>
              </w:rPr>
            </w:pPr>
            <w:r>
              <w:rPr>
                <w:b/>
              </w:rPr>
              <w:t>Physical Hazards in the Lab</w:t>
            </w: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B696C" w:rsidRPr="00074DB8" w:rsidRDefault="008B696C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YES</w:t>
            </w:r>
          </w:p>
        </w:tc>
        <w:tc>
          <w:tcPr>
            <w:tcW w:w="519" w:type="dxa"/>
            <w:shd w:val="clear" w:color="auto" w:fill="DEEAF6" w:themeFill="accent1" w:themeFillTint="33"/>
            <w:vAlign w:val="center"/>
          </w:tcPr>
          <w:p w:rsidR="008B696C" w:rsidRPr="00074DB8" w:rsidRDefault="008B696C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NO</w:t>
            </w:r>
          </w:p>
        </w:tc>
        <w:tc>
          <w:tcPr>
            <w:tcW w:w="650" w:type="dxa"/>
            <w:gridSpan w:val="2"/>
            <w:shd w:val="clear" w:color="auto" w:fill="DEEAF6" w:themeFill="accent1" w:themeFillTint="33"/>
            <w:vAlign w:val="center"/>
          </w:tcPr>
          <w:p w:rsidR="008B696C" w:rsidRPr="00074DB8" w:rsidRDefault="008B696C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N/A</w:t>
            </w:r>
          </w:p>
        </w:tc>
      </w:tr>
      <w:tr w:rsidR="006B0C7E" w:rsidTr="008B696C">
        <w:trPr>
          <w:trHeight w:val="2177"/>
        </w:trPr>
        <w:tc>
          <w:tcPr>
            <w:tcW w:w="7607" w:type="dxa"/>
            <w:vAlign w:val="center"/>
          </w:tcPr>
          <w:p w:rsidR="002E71CE" w:rsidRDefault="007D1F9F" w:rsidP="00FC0EEC">
            <w:pPr>
              <w:spacing w:after="0" w:line="240" w:lineRule="auto"/>
            </w:pPr>
            <w:r>
              <w:t xml:space="preserve"> 1.  Can d</w:t>
            </w:r>
            <w:r w:rsidR="00FC0EEC">
              <w:t>escribe physical hazards in the lab, including</w:t>
            </w:r>
            <w:r w:rsidR="002E71CE">
              <w:t>:</w:t>
            </w:r>
          </w:p>
          <w:p w:rsidR="002E71CE" w:rsidRDefault="002E71CE" w:rsidP="002E71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7" w:hanging="247"/>
            </w:pPr>
            <w:r>
              <w:t>proper use/disposal of sharps</w:t>
            </w:r>
          </w:p>
          <w:p w:rsidR="002E71CE" w:rsidRDefault="002E71CE" w:rsidP="002E71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7" w:hanging="247"/>
            </w:pPr>
            <w:r>
              <w:t>use of compressed gases and use of vacuum</w:t>
            </w:r>
          </w:p>
          <w:p w:rsidR="002E71CE" w:rsidRDefault="00FC0EEC" w:rsidP="002E71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7" w:hanging="247"/>
            </w:pPr>
            <w:r>
              <w:t>hazardous temperature ext</w:t>
            </w:r>
            <w:r w:rsidR="002E71CE">
              <w:t>remes associated with lab work</w:t>
            </w:r>
            <w:r w:rsidR="002D5D0D">
              <w:t xml:space="preserve"> (LN2, autoclave)</w:t>
            </w:r>
          </w:p>
          <w:p w:rsidR="002E71CE" w:rsidRDefault="00FC0EEC" w:rsidP="002E71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7" w:hanging="247"/>
            </w:pPr>
            <w:r>
              <w:t>nonionizing radiation hazard</w:t>
            </w:r>
            <w:r w:rsidR="002E71CE">
              <w:t>s (lasers, UV),</w:t>
            </w:r>
          </w:p>
          <w:p w:rsidR="002E71CE" w:rsidRDefault="00FC0EEC" w:rsidP="002E71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7" w:hanging="247"/>
            </w:pPr>
            <w:r>
              <w:t>specific hazards associate</w:t>
            </w:r>
            <w:r w:rsidR="002E71CE">
              <w:t>d with equipment (centrifuges)</w:t>
            </w:r>
          </w:p>
          <w:p w:rsidR="006B0C7E" w:rsidRDefault="002D5D0D" w:rsidP="002E71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7" w:hanging="247"/>
            </w:pPr>
            <w:r>
              <w:t>slip/fall hazards in lab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6B0C7E" w:rsidTr="009939E9">
        <w:trPr>
          <w:trHeight w:val="432"/>
        </w:trPr>
        <w:tc>
          <w:tcPr>
            <w:tcW w:w="7607" w:type="dxa"/>
            <w:vAlign w:val="center"/>
          </w:tcPr>
          <w:p w:rsidR="006B0C7E" w:rsidRPr="00FC0EEC" w:rsidRDefault="00FC0EEC" w:rsidP="008B696C">
            <w:pPr>
              <w:spacing w:after="0" w:line="240" w:lineRule="auto"/>
              <w:ind w:left="337" w:hanging="337"/>
            </w:pPr>
            <w:r w:rsidRPr="00FC0EEC">
              <w:t xml:space="preserve"> 2. </w:t>
            </w:r>
            <w:r w:rsidR="008B696C">
              <w:t xml:space="preserve"> Know</w:t>
            </w:r>
            <w:r w:rsidR="007D1F9F">
              <w:t>s</w:t>
            </w:r>
            <w:r w:rsidR="008B696C">
              <w:t xml:space="preserve"> the</w:t>
            </w:r>
            <w:r>
              <w:t xml:space="preserve"> control measures &amp; work practices used for </w:t>
            </w:r>
            <w:r w:rsidR="008B696C">
              <w:t xml:space="preserve">the </w:t>
            </w:r>
            <w:r>
              <w:t>physical hazards</w:t>
            </w:r>
            <w:r w:rsidR="008B696C">
              <w:t xml:space="preserve"> listed above</w:t>
            </w:r>
            <w:r>
              <w:t>.</w:t>
            </w:r>
            <w:r w:rsidRPr="00FC0EEC">
              <w:t xml:space="preserve"> 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8B696C" w:rsidTr="009939E9">
        <w:trPr>
          <w:trHeight w:val="432"/>
        </w:trPr>
        <w:tc>
          <w:tcPr>
            <w:tcW w:w="7607" w:type="dxa"/>
            <w:vAlign w:val="center"/>
          </w:tcPr>
          <w:p w:rsidR="008B696C" w:rsidRPr="00FC0EEC" w:rsidRDefault="008B696C" w:rsidP="00894659">
            <w:pPr>
              <w:spacing w:after="0" w:line="240" w:lineRule="auto"/>
              <w:ind w:left="1080" w:hanging="1080"/>
            </w:pPr>
            <w:r>
              <w:t xml:space="preserve"> 3.  </w:t>
            </w:r>
          </w:p>
        </w:tc>
        <w:tc>
          <w:tcPr>
            <w:tcW w:w="574" w:type="dxa"/>
            <w:vAlign w:val="center"/>
          </w:tcPr>
          <w:p w:rsidR="008B696C" w:rsidRDefault="008B696C" w:rsidP="007714E5"/>
        </w:tc>
        <w:tc>
          <w:tcPr>
            <w:tcW w:w="519" w:type="dxa"/>
            <w:vAlign w:val="center"/>
          </w:tcPr>
          <w:p w:rsidR="008B696C" w:rsidRDefault="008B696C" w:rsidP="007714E5"/>
        </w:tc>
        <w:tc>
          <w:tcPr>
            <w:tcW w:w="650" w:type="dxa"/>
            <w:gridSpan w:val="2"/>
            <w:vAlign w:val="center"/>
          </w:tcPr>
          <w:p w:rsidR="008B696C" w:rsidRDefault="008B696C" w:rsidP="007714E5"/>
        </w:tc>
      </w:tr>
      <w:tr w:rsidR="008B696C" w:rsidTr="009939E9">
        <w:trPr>
          <w:trHeight w:val="432"/>
        </w:trPr>
        <w:tc>
          <w:tcPr>
            <w:tcW w:w="7607" w:type="dxa"/>
            <w:vAlign w:val="center"/>
          </w:tcPr>
          <w:p w:rsidR="008B696C" w:rsidRPr="00FC0EEC" w:rsidRDefault="008B696C" w:rsidP="00894659">
            <w:pPr>
              <w:spacing w:after="0" w:line="240" w:lineRule="auto"/>
              <w:ind w:left="1080" w:hanging="1080"/>
            </w:pPr>
            <w:r>
              <w:t xml:space="preserve"> 4.  </w:t>
            </w:r>
          </w:p>
        </w:tc>
        <w:tc>
          <w:tcPr>
            <w:tcW w:w="574" w:type="dxa"/>
            <w:vAlign w:val="center"/>
          </w:tcPr>
          <w:p w:rsidR="008B696C" w:rsidRDefault="008B696C" w:rsidP="007714E5"/>
        </w:tc>
        <w:tc>
          <w:tcPr>
            <w:tcW w:w="519" w:type="dxa"/>
            <w:vAlign w:val="center"/>
          </w:tcPr>
          <w:p w:rsidR="008B696C" w:rsidRDefault="008B696C" w:rsidP="007714E5"/>
        </w:tc>
        <w:tc>
          <w:tcPr>
            <w:tcW w:w="650" w:type="dxa"/>
            <w:gridSpan w:val="2"/>
            <w:vAlign w:val="center"/>
          </w:tcPr>
          <w:p w:rsidR="008B696C" w:rsidRDefault="008B696C" w:rsidP="007714E5"/>
        </w:tc>
      </w:tr>
      <w:tr w:rsidR="002D5D0D" w:rsidTr="009939E9">
        <w:trPr>
          <w:trHeight w:val="432"/>
        </w:trPr>
        <w:tc>
          <w:tcPr>
            <w:tcW w:w="7607" w:type="dxa"/>
            <w:shd w:val="clear" w:color="auto" w:fill="DEEAF6" w:themeFill="accent1" w:themeFillTint="33"/>
            <w:vAlign w:val="center"/>
          </w:tcPr>
          <w:p w:rsidR="002D5D0D" w:rsidRPr="001B5A59" w:rsidRDefault="00403B89" w:rsidP="002D5D0D">
            <w:pPr>
              <w:spacing w:after="0" w:line="240" w:lineRule="auto"/>
              <w:ind w:left="247" w:hanging="180"/>
              <w:rPr>
                <w:b/>
              </w:rPr>
            </w:pPr>
            <w:r>
              <w:rPr>
                <w:b/>
              </w:rPr>
              <w:t xml:space="preserve">Risk Assessment, </w:t>
            </w:r>
            <w:r w:rsidR="002D5D0D">
              <w:rPr>
                <w:b/>
              </w:rPr>
              <w:t>Hazard Controls and Communication</w:t>
            </w: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YES</w:t>
            </w:r>
          </w:p>
        </w:tc>
        <w:tc>
          <w:tcPr>
            <w:tcW w:w="519" w:type="dxa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NO</w:t>
            </w:r>
          </w:p>
        </w:tc>
        <w:tc>
          <w:tcPr>
            <w:tcW w:w="650" w:type="dxa"/>
            <w:gridSpan w:val="2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N/A</w:t>
            </w:r>
          </w:p>
        </w:tc>
      </w:tr>
      <w:tr w:rsidR="00403B89" w:rsidTr="009939E9">
        <w:trPr>
          <w:trHeight w:val="432"/>
        </w:trPr>
        <w:tc>
          <w:tcPr>
            <w:tcW w:w="7607" w:type="dxa"/>
            <w:vAlign w:val="center"/>
          </w:tcPr>
          <w:p w:rsidR="00403B89" w:rsidRDefault="00403B89" w:rsidP="00403B89">
            <w:pPr>
              <w:tabs>
                <w:tab w:val="left" w:pos="337"/>
              </w:tabs>
              <w:spacing w:after="0" w:line="240" w:lineRule="auto"/>
              <w:ind w:left="337" w:hanging="270"/>
            </w:pPr>
            <w:r>
              <w:t>1.  Recognize</w:t>
            </w:r>
            <w:r w:rsidR="007D1F9F">
              <w:t>s</w:t>
            </w:r>
            <w:r>
              <w:t xml:space="preserve"> potential hazards associated with lab materials and procedures, understand</w:t>
            </w:r>
            <w:r w:rsidR="007D1F9F">
              <w:t>s</w:t>
            </w:r>
            <w:r>
              <w:t xml:space="preserve"> and implement</w:t>
            </w:r>
            <w:r w:rsidR="007D1F9F">
              <w:t>s</w:t>
            </w:r>
            <w:r>
              <w:t xml:space="preserve"> the r</w:t>
            </w:r>
            <w:r w:rsidR="007D1F9F">
              <w:t>isk assessment process, identifies</w:t>
            </w:r>
            <w:r>
              <w:t xml:space="preserve"> control me</w:t>
            </w:r>
            <w:r w:rsidR="00AE2881">
              <w:t>asures through that process,</w:t>
            </w:r>
            <w:r>
              <w:t xml:space="preserve"> implement</w:t>
            </w:r>
            <w:r w:rsidR="007D1F9F">
              <w:t>s</w:t>
            </w:r>
            <w:r>
              <w:t xml:space="preserve"> </w:t>
            </w:r>
            <w:r w:rsidR="00AE2881">
              <w:t>the control measures, and know</w:t>
            </w:r>
            <w:r w:rsidR="007D1F9F">
              <w:t>s</w:t>
            </w:r>
            <w:r w:rsidR="00AE2881">
              <w:t xml:space="preserve"> how to monitor them for effectiveness.</w:t>
            </w:r>
          </w:p>
        </w:tc>
        <w:tc>
          <w:tcPr>
            <w:tcW w:w="574" w:type="dxa"/>
            <w:vAlign w:val="center"/>
          </w:tcPr>
          <w:p w:rsidR="00403B89" w:rsidRDefault="00403B89" w:rsidP="007714E5"/>
        </w:tc>
        <w:tc>
          <w:tcPr>
            <w:tcW w:w="519" w:type="dxa"/>
            <w:vAlign w:val="center"/>
          </w:tcPr>
          <w:p w:rsidR="00403B89" w:rsidRDefault="00403B89" w:rsidP="007714E5"/>
        </w:tc>
        <w:tc>
          <w:tcPr>
            <w:tcW w:w="650" w:type="dxa"/>
            <w:gridSpan w:val="2"/>
            <w:vAlign w:val="center"/>
          </w:tcPr>
          <w:p w:rsidR="00403B89" w:rsidRDefault="00403B89" w:rsidP="007714E5"/>
        </w:tc>
      </w:tr>
      <w:tr w:rsidR="006B0C7E" w:rsidTr="009939E9">
        <w:trPr>
          <w:trHeight w:val="432"/>
        </w:trPr>
        <w:tc>
          <w:tcPr>
            <w:tcW w:w="7607" w:type="dxa"/>
            <w:vAlign w:val="center"/>
          </w:tcPr>
          <w:p w:rsidR="006B0C7E" w:rsidRPr="002E71CE" w:rsidRDefault="003A01E4" w:rsidP="002E71CE">
            <w:pPr>
              <w:spacing w:after="0" w:line="240" w:lineRule="auto"/>
              <w:ind w:left="1080" w:hanging="1013"/>
            </w:pPr>
            <w:r>
              <w:t>1.  Know</w:t>
            </w:r>
            <w:r w:rsidR="007D1F9F">
              <w:t>s</w:t>
            </w:r>
            <w:r w:rsidR="008B696C">
              <w:t xml:space="preserve"> the PPE required for</w:t>
            </w:r>
            <w:r>
              <w:t xml:space="preserve"> </w:t>
            </w:r>
            <w:r w:rsidR="008B696C">
              <w:t xml:space="preserve">general </w:t>
            </w:r>
            <w:r>
              <w:t>lab procedures</w:t>
            </w:r>
            <w:r w:rsidR="008B696C">
              <w:t>, chemical handling, etc.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6B0C7E" w:rsidTr="009939E9">
        <w:trPr>
          <w:trHeight w:val="432"/>
        </w:trPr>
        <w:tc>
          <w:tcPr>
            <w:tcW w:w="7607" w:type="dxa"/>
            <w:vAlign w:val="center"/>
          </w:tcPr>
          <w:p w:rsidR="006B0C7E" w:rsidRPr="002E71CE" w:rsidRDefault="003A01E4" w:rsidP="003A01E4">
            <w:pPr>
              <w:spacing w:after="0" w:line="240" w:lineRule="auto"/>
              <w:ind w:left="337" w:hanging="270"/>
            </w:pPr>
            <w:r>
              <w:t>2.  Know</w:t>
            </w:r>
            <w:r w:rsidR="007D1F9F">
              <w:t>s</w:t>
            </w:r>
            <w:r>
              <w:t xml:space="preserve"> the </w:t>
            </w:r>
            <w:r w:rsidR="00AE2881">
              <w:t xml:space="preserve">general </w:t>
            </w:r>
            <w:r>
              <w:t>engineering controls in the lab and their correct uses, their limitations, their inspection/certification status and processes, how to monitor them, how to determine when they are malfunctioning, and procedures for reporting malfunctions.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6B0C7E" w:rsidTr="009939E9">
        <w:trPr>
          <w:trHeight w:val="432"/>
        </w:trPr>
        <w:tc>
          <w:tcPr>
            <w:tcW w:w="7607" w:type="dxa"/>
            <w:vAlign w:val="center"/>
          </w:tcPr>
          <w:p w:rsidR="002E71CE" w:rsidRPr="002E71CE" w:rsidRDefault="002E71CE" w:rsidP="008B696C">
            <w:pPr>
              <w:spacing w:after="0" w:line="240" w:lineRule="auto"/>
            </w:pPr>
            <w:r>
              <w:lastRenderedPageBreak/>
              <w:t xml:space="preserve">  3.  </w:t>
            </w:r>
            <w:r w:rsidR="008B696C">
              <w:t>Know</w:t>
            </w:r>
            <w:r w:rsidR="007D1F9F">
              <w:t>s</w:t>
            </w:r>
            <w:r w:rsidR="008B696C">
              <w:t xml:space="preserve"> the importance of safety signs, labels and posted information.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2E71CE" w:rsidTr="009939E9">
        <w:trPr>
          <w:trHeight w:val="432"/>
        </w:trPr>
        <w:tc>
          <w:tcPr>
            <w:tcW w:w="7607" w:type="dxa"/>
            <w:vAlign w:val="center"/>
          </w:tcPr>
          <w:p w:rsidR="002E71CE" w:rsidRDefault="002E71CE" w:rsidP="008B696C">
            <w:pPr>
              <w:spacing w:after="0" w:line="240" w:lineRule="auto"/>
              <w:ind w:left="337" w:hanging="337"/>
            </w:pPr>
            <w:r>
              <w:t xml:space="preserve"> </w:t>
            </w:r>
            <w:r w:rsidR="007D1F9F">
              <w:t xml:space="preserve"> 4.  Can d</w:t>
            </w:r>
            <w:r w:rsidR="008B696C">
              <w:t>escribe how to label samples, containers, cultures, etc. accor</w:t>
            </w:r>
            <w:r w:rsidR="007D1F9F">
              <w:t>ding to regulatory requirements, and is consistent in using these practices.</w:t>
            </w:r>
          </w:p>
        </w:tc>
        <w:tc>
          <w:tcPr>
            <w:tcW w:w="574" w:type="dxa"/>
            <w:vAlign w:val="center"/>
          </w:tcPr>
          <w:p w:rsidR="002E71CE" w:rsidRDefault="002E71CE" w:rsidP="007714E5"/>
        </w:tc>
        <w:tc>
          <w:tcPr>
            <w:tcW w:w="519" w:type="dxa"/>
            <w:vAlign w:val="center"/>
          </w:tcPr>
          <w:p w:rsidR="002E71CE" w:rsidRDefault="002E71CE" w:rsidP="007714E5"/>
        </w:tc>
        <w:tc>
          <w:tcPr>
            <w:tcW w:w="650" w:type="dxa"/>
            <w:gridSpan w:val="2"/>
            <w:vAlign w:val="center"/>
          </w:tcPr>
          <w:p w:rsidR="002E71CE" w:rsidRDefault="002E71CE" w:rsidP="007714E5"/>
        </w:tc>
      </w:tr>
      <w:tr w:rsidR="008B696C" w:rsidTr="009939E9">
        <w:trPr>
          <w:trHeight w:val="432"/>
        </w:trPr>
        <w:tc>
          <w:tcPr>
            <w:tcW w:w="7607" w:type="dxa"/>
            <w:vAlign w:val="center"/>
          </w:tcPr>
          <w:p w:rsidR="008B696C" w:rsidRPr="00FC0EEC" w:rsidRDefault="008B696C" w:rsidP="00894659">
            <w:pPr>
              <w:spacing w:after="0" w:line="240" w:lineRule="auto"/>
              <w:ind w:left="1080" w:hanging="1080"/>
            </w:pPr>
            <w:r>
              <w:t xml:space="preserve">  5.  </w:t>
            </w:r>
          </w:p>
        </w:tc>
        <w:tc>
          <w:tcPr>
            <w:tcW w:w="574" w:type="dxa"/>
            <w:vAlign w:val="center"/>
          </w:tcPr>
          <w:p w:rsidR="008B696C" w:rsidRDefault="008B696C" w:rsidP="008B696C"/>
        </w:tc>
        <w:tc>
          <w:tcPr>
            <w:tcW w:w="519" w:type="dxa"/>
            <w:vAlign w:val="center"/>
          </w:tcPr>
          <w:p w:rsidR="008B696C" w:rsidRDefault="008B696C" w:rsidP="008B696C"/>
        </w:tc>
        <w:tc>
          <w:tcPr>
            <w:tcW w:w="650" w:type="dxa"/>
            <w:gridSpan w:val="2"/>
            <w:vAlign w:val="center"/>
          </w:tcPr>
          <w:p w:rsidR="008B696C" w:rsidRDefault="008B696C" w:rsidP="008B696C"/>
        </w:tc>
      </w:tr>
      <w:tr w:rsidR="008B696C" w:rsidTr="009939E9">
        <w:trPr>
          <w:trHeight w:val="432"/>
        </w:trPr>
        <w:tc>
          <w:tcPr>
            <w:tcW w:w="7607" w:type="dxa"/>
            <w:vAlign w:val="center"/>
          </w:tcPr>
          <w:p w:rsidR="008B696C" w:rsidRPr="00FC0EEC" w:rsidRDefault="008B696C" w:rsidP="00894659">
            <w:pPr>
              <w:spacing w:after="0" w:line="240" w:lineRule="auto"/>
              <w:ind w:left="1080" w:hanging="1080"/>
            </w:pPr>
            <w:r>
              <w:t xml:space="preserve">  6.  </w:t>
            </w:r>
          </w:p>
        </w:tc>
        <w:tc>
          <w:tcPr>
            <w:tcW w:w="574" w:type="dxa"/>
            <w:vAlign w:val="center"/>
          </w:tcPr>
          <w:p w:rsidR="008B696C" w:rsidRDefault="008B696C" w:rsidP="008B696C"/>
        </w:tc>
        <w:tc>
          <w:tcPr>
            <w:tcW w:w="519" w:type="dxa"/>
            <w:vAlign w:val="center"/>
          </w:tcPr>
          <w:p w:rsidR="008B696C" w:rsidRDefault="008B696C" w:rsidP="008B696C"/>
        </w:tc>
        <w:tc>
          <w:tcPr>
            <w:tcW w:w="650" w:type="dxa"/>
            <w:gridSpan w:val="2"/>
            <w:vAlign w:val="center"/>
          </w:tcPr>
          <w:p w:rsidR="008B696C" w:rsidRDefault="008B696C" w:rsidP="008B696C"/>
        </w:tc>
      </w:tr>
      <w:tr w:rsidR="002D5D0D" w:rsidTr="009939E9">
        <w:trPr>
          <w:trHeight w:val="432"/>
        </w:trPr>
        <w:tc>
          <w:tcPr>
            <w:tcW w:w="7607" w:type="dxa"/>
            <w:shd w:val="clear" w:color="auto" w:fill="DEEAF6" w:themeFill="accent1" w:themeFillTint="33"/>
            <w:vAlign w:val="center"/>
          </w:tcPr>
          <w:p w:rsidR="002D5D0D" w:rsidRPr="001B5A59" w:rsidRDefault="002D5D0D" w:rsidP="002D5D0D">
            <w:pPr>
              <w:spacing w:after="0" w:line="240" w:lineRule="auto"/>
              <w:ind w:left="1080" w:hanging="1013"/>
              <w:rPr>
                <w:b/>
              </w:rPr>
            </w:pPr>
            <w:r>
              <w:rPr>
                <w:b/>
              </w:rPr>
              <w:t>Regulations</w:t>
            </w:r>
            <w:r w:rsidR="00B94353">
              <w:rPr>
                <w:b/>
              </w:rPr>
              <w:t>, Security</w:t>
            </w:r>
            <w:r>
              <w:rPr>
                <w:b/>
              </w:rPr>
              <w:t xml:space="preserve"> and Safety Compliance</w:t>
            </w: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YES</w:t>
            </w:r>
          </w:p>
        </w:tc>
        <w:tc>
          <w:tcPr>
            <w:tcW w:w="519" w:type="dxa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NO</w:t>
            </w:r>
          </w:p>
        </w:tc>
        <w:tc>
          <w:tcPr>
            <w:tcW w:w="650" w:type="dxa"/>
            <w:gridSpan w:val="2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N/A</w:t>
            </w:r>
          </w:p>
        </w:tc>
      </w:tr>
      <w:tr w:rsidR="006B0C7E" w:rsidTr="00FF5540">
        <w:trPr>
          <w:trHeight w:val="647"/>
        </w:trPr>
        <w:tc>
          <w:tcPr>
            <w:tcW w:w="7607" w:type="dxa"/>
            <w:vAlign w:val="center"/>
          </w:tcPr>
          <w:p w:rsidR="006B0C7E" w:rsidRPr="007E724D" w:rsidRDefault="003A01E4" w:rsidP="005011DB">
            <w:pPr>
              <w:spacing w:after="0" w:line="240" w:lineRule="auto"/>
              <w:ind w:left="337" w:hanging="270"/>
            </w:pPr>
            <w:r>
              <w:t xml:space="preserve">1. </w:t>
            </w:r>
            <w:r w:rsidR="005011DB">
              <w:t xml:space="preserve"> </w:t>
            </w:r>
            <w:r w:rsidR="00AE2881">
              <w:t>Know</w:t>
            </w:r>
            <w:r w:rsidR="007D1F9F">
              <w:t>s</w:t>
            </w:r>
            <w:r w:rsidR="00AE2881">
              <w:t xml:space="preserve"> and f</w:t>
            </w:r>
            <w:r w:rsidR="00B94353">
              <w:t>ollow</w:t>
            </w:r>
            <w:r w:rsidR="007D1F9F">
              <w:t>s</w:t>
            </w:r>
            <w:r w:rsidR="00B94353">
              <w:t xml:space="preserve"> institutional safety and occupational health requirements, as well as the laboratory’s safety practices and SOPs.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6B0C7E" w:rsidTr="00FF5540">
        <w:trPr>
          <w:trHeight w:val="710"/>
        </w:trPr>
        <w:tc>
          <w:tcPr>
            <w:tcW w:w="7607" w:type="dxa"/>
            <w:vAlign w:val="center"/>
          </w:tcPr>
          <w:p w:rsidR="006B0C7E" w:rsidRPr="003A01E4" w:rsidRDefault="003A01E4" w:rsidP="005011DB">
            <w:pPr>
              <w:spacing w:after="0" w:line="240" w:lineRule="auto"/>
              <w:ind w:left="337" w:hanging="270"/>
            </w:pPr>
            <w:r>
              <w:t xml:space="preserve">2. </w:t>
            </w:r>
            <w:r w:rsidR="00FF5540">
              <w:t xml:space="preserve"> </w:t>
            </w:r>
            <w:r>
              <w:t>Know</w:t>
            </w:r>
            <w:r w:rsidR="007D1F9F">
              <w:t>s</w:t>
            </w:r>
            <w:r>
              <w:t xml:space="preserve"> </w:t>
            </w:r>
            <w:r w:rsidR="007D1F9F">
              <w:t>locations of manuals, is</w:t>
            </w:r>
            <w:r w:rsidR="002D5D0D">
              <w:t xml:space="preserve"> knowledgeable of </w:t>
            </w:r>
            <w:r w:rsidR="007D1F9F">
              <w:t xml:space="preserve">their </w:t>
            </w:r>
            <w:r w:rsidR="002D5D0D">
              <w:t xml:space="preserve">content, </w:t>
            </w:r>
            <w:r>
              <w:t>and f</w:t>
            </w:r>
            <w:r w:rsidR="005011DB">
              <w:t>ollow</w:t>
            </w:r>
            <w:r w:rsidR="007D1F9F">
              <w:t>s</w:t>
            </w:r>
            <w:r w:rsidR="005011DB">
              <w:t xml:space="preserve"> their g</w:t>
            </w:r>
            <w:r>
              <w:t>uidelines an</w:t>
            </w:r>
            <w:r w:rsidR="00B94353">
              <w:t>d regulations.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6B0C7E" w:rsidTr="009939E9">
        <w:trPr>
          <w:trHeight w:val="432"/>
        </w:trPr>
        <w:tc>
          <w:tcPr>
            <w:tcW w:w="7607" w:type="dxa"/>
            <w:vAlign w:val="center"/>
          </w:tcPr>
          <w:p w:rsidR="006B0C7E" w:rsidRPr="002D5D0D" w:rsidRDefault="00B94353" w:rsidP="005011DB">
            <w:pPr>
              <w:spacing w:after="0" w:line="240" w:lineRule="auto"/>
              <w:ind w:left="337" w:hanging="270"/>
            </w:pPr>
            <w:r>
              <w:t xml:space="preserve">3. </w:t>
            </w:r>
            <w:r w:rsidR="005011DB">
              <w:t xml:space="preserve"> </w:t>
            </w:r>
            <w:r>
              <w:t>Complete</w:t>
            </w:r>
            <w:r w:rsidR="007D1F9F">
              <w:t>s</w:t>
            </w:r>
            <w:r>
              <w:t xml:space="preserve"> </w:t>
            </w:r>
            <w:r w:rsidR="00AE2881">
              <w:t xml:space="preserve">initial </w:t>
            </w:r>
            <w:r>
              <w:t>required safety training</w:t>
            </w:r>
            <w:r w:rsidR="00AE2881">
              <w:t>, and keep</w:t>
            </w:r>
            <w:r w:rsidR="007D1F9F">
              <w:t>s</w:t>
            </w:r>
            <w:r w:rsidR="00AE2881">
              <w:t xml:space="preserve"> training current</w:t>
            </w:r>
            <w:r>
              <w:t>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1D4807" w:rsidTr="009939E9">
        <w:trPr>
          <w:trHeight w:val="432"/>
        </w:trPr>
        <w:tc>
          <w:tcPr>
            <w:tcW w:w="7607" w:type="dxa"/>
            <w:vAlign w:val="center"/>
          </w:tcPr>
          <w:p w:rsidR="001D4807" w:rsidRDefault="00FF5540" w:rsidP="005011DB">
            <w:pPr>
              <w:spacing w:after="0" w:line="240" w:lineRule="auto"/>
              <w:ind w:left="337" w:hanging="270"/>
            </w:pPr>
            <w:r>
              <w:t xml:space="preserve">4. </w:t>
            </w:r>
            <w:r w:rsidR="005011DB">
              <w:t xml:space="preserve"> </w:t>
            </w:r>
            <w:r w:rsidR="001D4807">
              <w:t>Adhere</w:t>
            </w:r>
            <w:r w:rsidR="007D1F9F">
              <w:t>s</w:t>
            </w:r>
            <w:r w:rsidR="001D4807">
              <w:t xml:space="preserve"> to the laboratory’s security requirements.</w:t>
            </w:r>
          </w:p>
        </w:tc>
        <w:tc>
          <w:tcPr>
            <w:tcW w:w="574" w:type="dxa"/>
            <w:vAlign w:val="center"/>
          </w:tcPr>
          <w:p w:rsidR="001D4807" w:rsidRDefault="001D4807" w:rsidP="007714E5"/>
        </w:tc>
        <w:tc>
          <w:tcPr>
            <w:tcW w:w="519" w:type="dxa"/>
            <w:vAlign w:val="center"/>
          </w:tcPr>
          <w:p w:rsidR="001D4807" w:rsidRDefault="001D4807" w:rsidP="007714E5"/>
        </w:tc>
        <w:tc>
          <w:tcPr>
            <w:tcW w:w="650" w:type="dxa"/>
            <w:gridSpan w:val="2"/>
            <w:vAlign w:val="center"/>
          </w:tcPr>
          <w:p w:rsidR="001D4807" w:rsidRDefault="001D4807" w:rsidP="007714E5"/>
        </w:tc>
      </w:tr>
      <w:tr w:rsidR="002D5D0D" w:rsidTr="00FF5540">
        <w:trPr>
          <w:trHeight w:val="890"/>
        </w:trPr>
        <w:tc>
          <w:tcPr>
            <w:tcW w:w="7607" w:type="dxa"/>
            <w:vAlign w:val="center"/>
          </w:tcPr>
          <w:p w:rsidR="002D5D0D" w:rsidRDefault="001D4807" w:rsidP="005011DB">
            <w:pPr>
              <w:spacing w:after="0" w:line="240" w:lineRule="auto"/>
              <w:ind w:left="337" w:hanging="270"/>
            </w:pPr>
            <w:r>
              <w:t xml:space="preserve">5. </w:t>
            </w:r>
            <w:r w:rsidR="005011DB">
              <w:t xml:space="preserve"> </w:t>
            </w:r>
            <w:r w:rsidR="00B94353">
              <w:t>Know</w:t>
            </w:r>
            <w:r w:rsidR="007D1F9F">
              <w:t>s</w:t>
            </w:r>
            <w:r w:rsidR="00B94353">
              <w:t xml:space="preserve"> routine monitoring processes for equipment and facilities; r</w:t>
            </w:r>
            <w:r w:rsidR="002D5D0D">
              <w:t>ecognize</w:t>
            </w:r>
            <w:r w:rsidR="007D1F9F">
              <w:t>s</w:t>
            </w:r>
            <w:r w:rsidR="002D5D0D">
              <w:t xml:space="preserve"> de</w:t>
            </w:r>
            <w:r w:rsidR="00B94353">
              <w:t>viations from normal operations/</w:t>
            </w:r>
            <w:r w:rsidR="002D5D0D">
              <w:t xml:space="preserve">procedures, and know </w:t>
            </w:r>
            <w:r w:rsidR="007D1F9F">
              <w:t>s</w:t>
            </w:r>
            <w:r w:rsidR="002D5D0D">
              <w:t>how</w:t>
            </w:r>
            <w:r w:rsidR="00B94353">
              <w:t>,</w:t>
            </w:r>
            <w:r w:rsidR="002D5D0D">
              <w:t xml:space="preserve"> and to whom</w:t>
            </w:r>
            <w:r w:rsidR="00B94353">
              <w:t>,</w:t>
            </w:r>
            <w:r w:rsidR="002D5D0D">
              <w:t xml:space="preserve"> to report them.</w:t>
            </w:r>
          </w:p>
        </w:tc>
        <w:tc>
          <w:tcPr>
            <w:tcW w:w="574" w:type="dxa"/>
            <w:vAlign w:val="center"/>
          </w:tcPr>
          <w:p w:rsidR="002D5D0D" w:rsidRDefault="002D5D0D" w:rsidP="007714E5"/>
        </w:tc>
        <w:tc>
          <w:tcPr>
            <w:tcW w:w="519" w:type="dxa"/>
            <w:vAlign w:val="center"/>
          </w:tcPr>
          <w:p w:rsidR="002D5D0D" w:rsidRDefault="002D5D0D" w:rsidP="007714E5"/>
        </w:tc>
        <w:tc>
          <w:tcPr>
            <w:tcW w:w="650" w:type="dxa"/>
            <w:gridSpan w:val="2"/>
            <w:vAlign w:val="center"/>
          </w:tcPr>
          <w:p w:rsidR="002D5D0D" w:rsidRDefault="002D5D0D" w:rsidP="007714E5"/>
        </w:tc>
      </w:tr>
      <w:tr w:rsidR="002D5D0D" w:rsidTr="009939E9">
        <w:trPr>
          <w:trHeight w:val="432"/>
        </w:trPr>
        <w:tc>
          <w:tcPr>
            <w:tcW w:w="7607" w:type="dxa"/>
            <w:vAlign w:val="center"/>
          </w:tcPr>
          <w:p w:rsidR="002D5D0D" w:rsidRDefault="001D4807" w:rsidP="002D5D0D">
            <w:pPr>
              <w:spacing w:after="0" w:line="240" w:lineRule="auto"/>
              <w:ind w:left="1080" w:hanging="1013"/>
            </w:pPr>
            <w:r>
              <w:t xml:space="preserve">6.  </w:t>
            </w:r>
            <w:r w:rsidR="002D5D0D">
              <w:t>Know</w:t>
            </w:r>
            <w:r w:rsidR="007D1F9F">
              <w:t>s</w:t>
            </w:r>
            <w:r w:rsidR="002D5D0D">
              <w:t xml:space="preserve"> and follow</w:t>
            </w:r>
            <w:r w:rsidR="007D1F9F">
              <w:t>s</w:t>
            </w:r>
            <w:r w:rsidR="002D5D0D">
              <w:t xml:space="preserve"> quality assurance procedures in lab</w:t>
            </w:r>
            <w:r>
              <w:t>.</w:t>
            </w:r>
          </w:p>
        </w:tc>
        <w:tc>
          <w:tcPr>
            <w:tcW w:w="574" w:type="dxa"/>
            <w:vAlign w:val="center"/>
          </w:tcPr>
          <w:p w:rsidR="002D5D0D" w:rsidRDefault="002D5D0D" w:rsidP="007714E5"/>
        </w:tc>
        <w:tc>
          <w:tcPr>
            <w:tcW w:w="519" w:type="dxa"/>
            <w:vAlign w:val="center"/>
          </w:tcPr>
          <w:p w:rsidR="002D5D0D" w:rsidRDefault="002D5D0D" w:rsidP="007714E5"/>
        </w:tc>
        <w:tc>
          <w:tcPr>
            <w:tcW w:w="650" w:type="dxa"/>
            <w:gridSpan w:val="2"/>
            <w:vAlign w:val="center"/>
          </w:tcPr>
          <w:p w:rsidR="002D5D0D" w:rsidRDefault="002D5D0D" w:rsidP="007714E5"/>
        </w:tc>
      </w:tr>
      <w:tr w:rsidR="002D5D0D" w:rsidTr="009939E9">
        <w:trPr>
          <w:trHeight w:val="432"/>
        </w:trPr>
        <w:tc>
          <w:tcPr>
            <w:tcW w:w="7607" w:type="dxa"/>
            <w:vAlign w:val="center"/>
          </w:tcPr>
          <w:p w:rsidR="002D5D0D" w:rsidRDefault="001D4807" w:rsidP="002D5D0D">
            <w:pPr>
              <w:spacing w:after="0" w:line="240" w:lineRule="auto"/>
              <w:ind w:left="1080" w:hanging="1013"/>
            </w:pPr>
            <w:r>
              <w:t xml:space="preserve">7.  </w:t>
            </w:r>
            <w:r w:rsidR="002D5D0D">
              <w:t>Know</w:t>
            </w:r>
            <w:r w:rsidR="007D1F9F">
              <w:t>s</w:t>
            </w:r>
            <w:r w:rsidR="002D5D0D">
              <w:t xml:space="preserve"> and follow</w:t>
            </w:r>
            <w:r w:rsidR="007D1F9F">
              <w:t>s</w:t>
            </w:r>
            <w:r w:rsidR="002D5D0D">
              <w:t xml:space="preserve"> procedures for records management in lab</w:t>
            </w:r>
            <w:r>
              <w:t>.</w:t>
            </w:r>
          </w:p>
        </w:tc>
        <w:tc>
          <w:tcPr>
            <w:tcW w:w="574" w:type="dxa"/>
            <w:vAlign w:val="center"/>
          </w:tcPr>
          <w:p w:rsidR="002D5D0D" w:rsidRDefault="002D5D0D" w:rsidP="007714E5"/>
        </w:tc>
        <w:tc>
          <w:tcPr>
            <w:tcW w:w="519" w:type="dxa"/>
            <w:vAlign w:val="center"/>
          </w:tcPr>
          <w:p w:rsidR="002D5D0D" w:rsidRDefault="002D5D0D" w:rsidP="007714E5"/>
        </w:tc>
        <w:tc>
          <w:tcPr>
            <w:tcW w:w="650" w:type="dxa"/>
            <w:gridSpan w:val="2"/>
            <w:vAlign w:val="center"/>
          </w:tcPr>
          <w:p w:rsidR="002D5D0D" w:rsidRDefault="002D5D0D" w:rsidP="007714E5"/>
        </w:tc>
      </w:tr>
      <w:tr w:rsidR="001D4807" w:rsidTr="009939E9">
        <w:trPr>
          <w:trHeight w:val="432"/>
        </w:trPr>
        <w:tc>
          <w:tcPr>
            <w:tcW w:w="7607" w:type="dxa"/>
            <w:vAlign w:val="center"/>
          </w:tcPr>
          <w:p w:rsidR="001D4807" w:rsidRDefault="001D4807" w:rsidP="00894659">
            <w:pPr>
              <w:spacing w:after="0" w:line="240" w:lineRule="auto"/>
              <w:ind w:left="1080" w:hanging="1080"/>
            </w:pPr>
            <w:r>
              <w:t xml:space="preserve"> 8.  </w:t>
            </w:r>
          </w:p>
        </w:tc>
        <w:tc>
          <w:tcPr>
            <w:tcW w:w="574" w:type="dxa"/>
            <w:vAlign w:val="center"/>
          </w:tcPr>
          <w:p w:rsidR="001D4807" w:rsidRDefault="001D4807" w:rsidP="007714E5"/>
        </w:tc>
        <w:tc>
          <w:tcPr>
            <w:tcW w:w="519" w:type="dxa"/>
            <w:vAlign w:val="center"/>
          </w:tcPr>
          <w:p w:rsidR="001D4807" w:rsidRDefault="001D4807" w:rsidP="007714E5"/>
        </w:tc>
        <w:tc>
          <w:tcPr>
            <w:tcW w:w="650" w:type="dxa"/>
            <w:gridSpan w:val="2"/>
            <w:vAlign w:val="center"/>
          </w:tcPr>
          <w:p w:rsidR="001D4807" w:rsidRDefault="001D4807" w:rsidP="007714E5"/>
        </w:tc>
      </w:tr>
      <w:tr w:rsidR="001D4807" w:rsidTr="009939E9">
        <w:trPr>
          <w:trHeight w:val="432"/>
        </w:trPr>
        <w:tc>
          <w:tcPr>
            <w:tcW w:w="7607" w:type="dxa"/>
            <w:vAlign w:val="center"/>
          </w:tcPr>
          <w:p w:rsidR="001D4807" w:rsidRDefault="001D4807" w:rsidP="00894659">
            <w:pPr>
              <w:spacing w:after="0" w:line="240" w:lineRule="auto"/>
              <w:ind w:left="1080" w:hanging="1080"/>
            </w:pPr>
            <w:r>
              <w:t xml:space="preserve"> 9.  </w:t>
            </w:r>
          </w:p>
        </w:tc>
        <w:tc>
          <w:tcPr>
            <w:tcW w:w="574" w:type="dxa"/>
            <w:vAlign w:val="center"/>
          </w:tcPr>
          <w:p w:rsidR="001D4807" w:rsidRDefault="001D4807" w:rsidP="007714E5"/>
        </w:tc>
        <w:tc>
          <w:tcPr>
            <w:tcW w:w="519" w:type="dxa"/>
            <w:vAlign w:val="center"/>
          </w:tcPr>
          <w:p w:rsidR="001D4807" w:rsidRDefault="001D4807" w:rsidP="007714E5"/>
        </w:tc>
        <w:tc>
          <w:tcPr>
            <w:tcW w:w="650" w:type="dxa"/>
            <w:gridSpan w:val="2"/>
            <w:vAlign w:val="center"/>
          </w:tcPr>
          <w:p w:rsidR="001D4807" w:rsidRDefault="001D4807" w:rsidP="007714E5"/>
        </w:tc>
      </w:tr>
      <w:tr w:rsidR="002D5D0D" w:rsidTr="009939E9">
        <w:trPr>
          <w:trHeight w:val="432"/>
        </w:trPr>
        <w:tc>
          <w:tcPr>
            <w:tcW w:w="7607" w:type="dxa"/>
            <w:shd w:val="clear" w:color="auto" w:fill="DEEAF6" w:themeFill="accent1" w:themeFillTint="33"/>
            <w:vAlign w:val="center"/>
          </w:tcPr>
          <w:p w:rsidR="002D5D0D" w:rsidRPr="001B5A59" w:rsidRDefault="002D5D0D" w:rsidP="002D5D0D">
            <w:pPr>
              <w:spacing w:after="0" w:line="240" w:lineRule="auto"/>
              <w:ind w:left="157" w:hanging="90"/>
              <w:rPr>
                <w:b/>
              </w:rPr>
            </w:pPr>
            <w:r>
              <w:rPr>
                <w:b/>
              </w:rPr>
              <w:t>Occupational Health/ Incident Response &amp; Reporting</w:t>
            </w: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YES</w:t>
            </w:r>
          </w:p>
        </w:tc>
        <w:tc>
          <w:tcPr>
            <w:tcW w:w="519" w:type="dxa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NO</w:t>
            </w:r>
          </w:p>
        </w:tc>
        <w:tc>
          <w:tcPr>
            <w:tcW w:w="650" w:type="dxa"/>
            <w:gridSpan w:val="2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N/A</w:t>
            </w:r>
          </w:p>
        </w:tc>
      </w:tr>
      <w:tr w:rsidR="006B0C7E" w:rsidTr="00FF5540">
        <w:trPr>
          <w:trHeight w:val="620"/>
        </w:trPr>
        <w:tc>
          <w:tcPr>
            <w:tcW w:w="7607" w:type="dxa"/>
            <w:vAlign w:val="center"/>
          </w:tcPr>
          <w:p w:rsidR="006B0C7E" w:rsidRPr="00403B89" w:rsidRDefault="00403B89" w:rsidP="00403B89">
            <w:pPr>
              <w:spacing w:after="0" w:line="240" w:lineRule="auto"/>
              <w:ind w:left="427" w:hanging="270"/>
            </w:pPr>
            <w:r>
              <w:t>1.  Know</w:t>
            </w:r>
            <w:r w:rsidR="007D1F9F">
              <w:t>s</w:t>
            </w:r>
            <w:r>
              <w:t xml:space="preserve"> how and why to monitor personal health status and changes as related to working with </w:t>
            </w:r>
            <w:proofErr w:type="spellStart"/>
            <w:r>
              <w:t>biohazardous</w:t>
            </w:r>
            <w:proofErr w:type="spellEnd"/>
            <w:r>
              <w:t xml:space="preserve"> materials</w:t>
            </w:r>
            <w:r w:rsidR="00AF6437">
              <w:t xml:space="preserve"> and chemicals in the lab</w:t>
            </w:r>
            <w:r>
              <w:t>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6B0C7E" w:rsidTr="009939E9">
        <w:trPr>
          <w:trHeight w:val="432"/>
        </w:trPr>
        <w:tc>
          <w:tcPr>
            <w:tcW w:w="7607" w:type="dxa"/>
            <w:vAlign w:val="center"/>
          </w:tcPr>
          <w:p w:rsidR="006B0C7E" w:rsidRPr="00403B89" w:rsidRDefault="00403B89" w:rsidP="00403B89">
            <w:pPr>
              <w:spacing w:after="0" w:line="240" w:lineRule="auto"/>
              <w:ind w:left="1080" w:hanging="923"/>
            </w:pPr>
            <w:r>
              <w:t>2.  Know</w:t>
            </w:r>
            <w:r w:rsidR="007D1F9F">
              <w:t>s</w:t>
            </w:r>
            <w:r>
              <w:t xml:space="preserve"> procedures for reporting an exposure or other lab incident/accident.</w:t>
            </w:r>
          </w:p>
        </w:tc>
        <w:tc>
          <w:tcPr>
            <w:tcW w:w="574" w:type="dxa"/>
            <w:vAlign w:val="center"/>
          </w:tcPr>
          <w:p w:rsidR="006B0C7E" w:rsidRDefault="006B0C7E" w:rsidP="007714E5"/>
        </w:tc>
        <w:tc>
          <w:tcPr>
            <w:tcW w:w="519" w:type="dxa"/>
            <w:vAlign w:val="center"/>
          </w:tcPr>
          <w:p w:rsidR="006B0C7E" w:rsidRDefault="006B0C7E" w:rsidP="007714E5"/>
        </w:tc>
        <w:tc>
          <w:tcPr>
            <w:tcW w:w="650" w:type="dxa"/>
            <w:gridSpan w:val="2"/>
            <w:vAlign w:val="center"/>
          </w:tcPr>
          <w:p w:rsidR="006B0C7E" w:rsidRDefault="006B0C7E" w:rsidP="007714E5"/>
        </w:tc>
      </w:tr>
      <w:tr w:rsidR="00403B89" w:rsidTr="009939E9">
        <w:trPr>
          <w:trHeight w:val="432"/>
        </w:trPr>
        <w:tc>
          <w:tcPr>
            <w:tcW w:w="7607" w:type="dxa"/>
            <w:vAlign w:val="center"/>
          </w:tcPr>
          <w:p w:rsidR="00E55289" w:rsidRDefault="00403B89" w:rsidP="00403B89">
            <w:pPr>
              <w:spacing w:after="0" w:line="240" w:lineRule="auto"/>
              <w:ind w:left="427" w:hanging="270"/>
            </w:pPr>
            <w:r>
              <w:t>3.  Know</w:t>
            </w:r>
            <w:r w:rsidR="007D1F9F">
              <w:t>s</w:t>
            </w:r>
            <w:r>
              <w:t xml:space="preserve"> signs and symptoms in humans following exposure to hazardous materials.</w:t>
            </w:r>
          </w:p>
          <w:p w:rsidR="00403B89" w:rsidRDefault="00403B89" w:rsidP="00403B89">
            <w:pPr>
              <w:spacing w:after="0" w:line="240" w:lineRule="auto"/>
              <w:ind w:left="427" w:hanging="270"/>
            </w:pPr>
          </w:p>
        </w:tc>
        <w:tc>
          <w:tcPr>
            <w:tcW w:w="574" w:type="dxa"/>
            <w:vAlign w:val="center"/>
          </w:tcPr>
          <w:p w:rsidR="00403B89" w:rsidRDefault="00403B89" w:rsidP="007714E5"/>
        </w:tc>
        <w:tc>
          <w:tcPr>
            <w:tcW w:w="519" w:type="dxa"/>
            <w:vAlign w:val="center"/>
          </w:tcPr>
          <w:p w:rsidR="00403B89" w:rsidRDefault="00403B89" w:rsidP="007714E5"/>
        </w:tc>
        <w:tc>
          <w:tcPr>
            <w:tcW w:w="650" w:type="dxa"/>
            <w:gridSpan w:val="2"/>
            <w:vAlign w:val="center"/>
          </w:tcPr>
          <w:p w:rsidR="00403B89" w:rsidRDefault="00403B89" w:rsidP="007714E5"/>
        </w:tc>
      </w:tr>
      <w:tr w:rsidR="00403B89" w:rsidTr="009939E9">
        <w:trPr>
          <w:trHeight w:val="432"/>
        </w:trPr>
        <w:tc>
          <w:tcPr>
            <w:tcW w:w="7607" w:type="dxa"/>
            <w:vAlign w:val="center"/>
          </w:tcPr>
          <w:p w:rsidR="00403B89" w:rsidRDefault="00AE2881" w:rsidP="00894659">
            <w:pPr>
              <w:spacing w:after="0" w:line="240" w:lineRule="auto"/>
              <w:ind w:left="1080" w:hanging="923"/>
            </w:pPr>
            <w:r>
              <w:t xml:space="preserve">4.  </w:t>
            </w:r>
          </w:p>
        </w:tc>
        <w:tc>
          <w:tcPr>
            <w:tcW w:w="574" w:type="dxa"/>
            <w:vAlign w:val="center"/>
          </w:tcPr>
          <w:p w:rsidR="00403B89" w:rsidRDefault="00403B89" w:rsidP="007714E5"/>
        </w:tc>
        <w:tc>
          <w:tcPr>
            <w:tcW w:w="519" w:type="dxa"/>
            <w:vAlign w:val="center"/>
          </w:tcPr>
          <w:p w:rsidR="00403B89" w:rsidRDefault="00403B89" w:rsidP="007714E5"/>
        </w:tc>
        <w:tc>
          <w:tcPr>
            <w:tcW w:w="650" w:type="dxa"/>
            <w:gridSpan w:val="2"/>
            <w:vAlign w:val="center"/>
          </w:tcPr>
          <w:p w:rsidR="00403B89" w:rsidRDefault="00403B89" w:rsidP="007714E5"/>
        </w:tc>
      </w:tr>
      <w:tr w:rsidR="00EB7512" w:rsidTr="009939E9">
        <w:trPr>
          <w:trHeight w:val="432"/>
        </w:trPr>
        <w:tc>
          <w:tcPr>
            <w:tcW w:w="7607" w:type="dxa"/>
            <w:vAlign w:val="center"/>
          </w:tcPr>
          <w:p w:rsidR="00EB7512" w:rsidRDefault="00EB7512" w:rsidP="00894659">
            <w:pPr>
              <w:spacing w:after="0" w:line="240" w:lineRule="auto"/>
              <w:ind w:left="1080" w:hanging="923"/>
            </w:pPr>
            <w:r>
              <w:t xml:space="preserve">5.  </w:t>
            </w:r>
          </w:p>
        </w:tc>
        <w:tc>
          <w:tcPr>
            <w:tcW w:w="574" w:type="dxa"/>
            <w:vAlign w:val="center"/>
          </w:tcPr>
          <w:p w:rsidR="00EB7512" w:rsidRDefault="00EB7512" w:rsidP="007714E5"/>
        </w:tc>
        <w:tc>
          <w:tcPr>
            <w:tcW w:w="519" w:type="dxa"/>
            <w:vAlign w:val="center"/>
          </w:tcPr>
          <w:p w:rsidR="00EB7512" w:rsidRDefault="00EB7512" w:rsidP="007714E5"/>
        </w:tc>
        <w:tc>
          <w:tcPr>
            <w:tcW w:w="650" w:type="dxa"/>
            <w:gridSpan w:val="2"/>
            <w:vAlign w:val="center"/>
          </w:tcPr>
          <w:p w:rsidR="00EB7512" w:rsidRDefault="00EB7512" w:rsidP="007714E5"/>
        </w:tc>
      </w:tr>
      <w:tr w:rsidR="002D5D0D" w:rsidTr="002D5D0D">
        <w:trPr>
          <w:trHeight w:val="432"/>
        </w:trPr>
        <w:tc>
          <w:tcPr>
            <w:tcW w:w="7607" w:type="dxa"/>
            <w:shd w:val="clear" w:color="auto" w:fill="DEEAF6" w:themeFill="accent1" w:themeFillTint="33"/>
            <w:vAlign w:val="center"/>
          </w:tcPr>
          <w:p w:rsidR="002D5D0D" w:rsidRPr="001B5A59" w:rsidRDefault="002D5D0D" w:rsidP="002D5D0D">
            <w:pPr>
              <w:spacing w:after="0" w:line="240" w:lineRule="auto"/>
              <w:ind w:left="157" w:hanging="90"/>
              <w:rPr>
                <w:b/>
              </w:rPr>
            </w:pPr>
            <w:r>
              <w:rPr>
                <w:b/>
              </w:rPr>
              <w:t>Emergency Response</w:t>
            </w: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YES</w:t>
            </w:r>
          </w:p>
        </w:tc>
        <w:tc>
          <w:tcPr>
            <w:tcW w:w="519" w:type="dxa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NO</w:t>
            </w:r>
          </w:p>
        </w:tc>
        <w:tc>
          <w:tcPr>
            <w:tcW w:w="650" w:type="dxa"/>
            <w:gridSpan w:val="2"/>
            <w:shd w:val="clear" w:color="auto" w:fill="DEEAF6" w:themeFill="accent1" w:themeFillTint="33"/>
            <w:vAlign w:val="center"/>
          </w:tcPr>
          <w:p w:rsidR="002D5D0D" w:rsidRPr="00074DB8" w:rsidRDefault="002D5D0D" w:rsidP="002D5D0D">
            <w:pPr>
              <w:spacing w:after="0" w:line="240" w:lineRule="auto"/>
              <w:rPr>
                <w:b/>
              </w:rPr>
            </w:pPr>
            <w:r w:rsidRPr="00074DB8">
              <w:rPr>
                <w:b/>
              </w:rPr>
              <w:t>N/A</w:t>
            </w:r>
          </w:p>
        </w:tc>
      </w:tr>
      <w:tr w:rsidR="00FF5540" w:rsidTr="00AE2881">
        <w:trPr>
          <w:trHeight w:val="432"/>
        </w:trPr>
        <w:tc>
          <w:tcPr>
            <w:tcW w:w="7607" w:type="dxa"/>
            <w:shd w:val="clear" w:color="auto" w:fill="FFFFFF" w:themeFill="background1"/>
            <w:vAlign w:val="center"/>
          </w:tcPr>
          <w:p w:rsidR="00FF5540" w:rsidRDefault="00FF5540" w:rsidP="002D5D0D">
            <w:pPr>
              <w:spacing w:after="0" w:line="240" w:lineRule="auto"/>
              <w:ind w:left="157" w:hanging="90"/>
              <w:rPr>
                <w:b/>
              </w:rPr>
            </w:pPr>
            <w:r>
              <w:t xml:space="preserve">  1.  Recognize incidents that should be reported and significance of alarms.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FF5540" w:rsidRPr="00074DB8" w:rsidRDefault="00FF5540" w:rsidP="002D5D0D">
            <w:p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FF5540" w:rsidRPr="00074DB8" w:rsidRDefault="00FF5540" w:rsidP="002D5D0D">
            <w:pPr>
              <w:spacing w:after="0" w:line="240" w:lineRule="auto"/>
              <w:rPr>
                <w:b/>
              </w:rPr>
            </w:pPr>
          </w:p>
        </w:tc>
        <w:tc>
          <w:tcPr>
            <w:tcW w:w="650" w:type="dxa"/>
            <w:gridSpan w:val="2"/>
            <w:shd w:val="clear" w:color="auto" w:fill="FFFFFF" w:themeFill="background1"/>
            <w:vAlign w:val="center"/>
          </w:tcPr>
          <w:p w:rsidR="00FF5540" w:rsidRPr="00074DB8" w:rsidRDefault="00FF5540" w:rsidP="002D5D0D">
            <w:pPr>
              <w:spacing w:after="0" w:line="240" w:lineRule="auto"/>
              <w:rPr>
                <w:b/>
              </w:rPr>
            </w:pPr>
          </w:p>
        </w:tc>
      </w:tr>
      <w:tr w:rsidR="00AE2881" w:rsidTr="00AE2881">
        <w:trPr>
          <w:trHeight w:val="432"/>
        </w:trPr>
        <w:tc>
          <w:tcPr>
            <w:tcW w:w="7607" w:type="dxa"/>
            <w:shd w:val="clear" w:color="auto" w:fill="FFFFFF" w:themeFill="background1"/>
            <w:vAlign w:val="center"/>
          </w:tcPr>
          <w:p w:rsidR="00AE2881" w:rsidRPr="00AE2881" w:rsidRDefault="00AE2881" w:rsidP="002D5D0D">
            <w:pPr>
              <w:spacing w:after="0" w:line="240" w:lineRule="auto"/>
              <w:ind w:left="157" w:hanging="90"/>
            </w:pPr>
            <w:r>
              <w:rPr>
                <w:b/>
              </w:rPr>
              <w:t xml:space="preserve"> </w:t>
            </w:r>
            <w:r w:rsidR="00FF5540">
              <w:t xml:space="preserve"> 2</w:t>
            </w:r>
            <w:r>
              <w:t xml:space="preserve">. </w:t>
            </w:r>
            <w:r w:rsidR="00EB7512">
              <w:t xml:space="preserve"> Know how to report a lab emergency according to institutional plans/policies.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AE2881" w:rsidRPr="00074DB8" w:rsidRDefault="00AE2881" w:rsidP="002D5D0D">
            <w:p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AE2881" w:rsidRPr="00074DB8" w:rsidRDefault="00AE2881" w:rsidP="002D5D0D">
            <w:pPr>
              <w:spacing w:after="0" w:line="240" w:lineRule="auto"/>
              <w:rPr>
                <w:b/>
              </w:rPr>
            </w:pPr>
          </w:p>
        </w:tc>
        <w:tc>
          <w:tcPr>
            <w:tcW w:w="650" w:type="dxa"/>
            <w:gridSpan w:val="2"/>
            <w:shd w:val="clear" w:color="auto" w:fill="FFFFFF" w:themeFill="background1"/>
            <w:vAlign w:val="center"/>
          </w:tcPr>
          <w:p w:rsidR="00AE2881" w:rsidRPr="00074DB8" w:rsidRDefault="00AE2881" w:rsidP="002D5D0D">
            <w:pPr>
              <w:spacing w:after="0" w:line="240" w:lineRule="auto"/>
              <w:rPr>
                <w:b/>
              </w:rPr>
            </w:pPr>
          </w:p>
        </w:tc>
      </w:tr>
      <w:tr w:rsidR="00EB7512" w:rsidTr="00FF5540">
        <w:trPr>
          <w:trHeight w:val="710"/>
        </w:trPr>
        <w:tc>
          <w:tcPr>
            <w:tcW w:w="7607" w:type="dxa"/>
            <w:shd w:val="clear" w:color="auto" w:fill="FFFFFF" w:themeFill="background1"/>
            <w:vAlign w:val="center"/>
          </w:tcPr>
          <w:p w:rsidR="00EB7512" w:rsidRDefault="00EB7512" w:rsidP="002D5D0D">
            <w:pPr>
              <w:spacing w:after="0" w:line="240" w:lineRule="auto"/>
              <w:ind w:left="157" w:hanging="90"/>
            </w:pPr>
            <w:r>
              <w:rPr>
                <w:b/>
              </w:rPr>
              <w:lastRenderedPageBreak/>
              <w:t xml:space="preserve">  </w:t>
            </w:r>
            <w:r w:rsidR="00FF5540">
              <w:t>3</w:t>
            </w:r>
            <w:r>
              <w:t>.  Know</w:t>
            </w:r>
            <w:r w:rsidR="007D1F9F">
              <w:t>s</w:t>
            </w:r>
            <w:r>
              <w:t xml:space="preserve"> the building’s emergency response plan for evacuation, for shelter-in-</w:t>
            </w:r>
          </w:p>
          <w:p w:rsidR="00EB7512" w:rsidRPr="00EB7512" w:rsidRDefault="00EB7512" w:rsidP="002D5D0D">
            <w:pPr>
              <w:spacing w:after="0" w:line="240" w:lineRule="auto"/>
              <w:ind w:left="157" w:hanging="90"/>
            </w:pPr>
            <w:r>
              <w:t xml:space="preserve">       </w:t>
            </w:r>
            <w:proofErr w:type="gramStart"/>
            <w:r>
              <w:t>place</w:t>
            </w:r>
            <w:proofErr w:type="gramEnd"/>
            <w:r>
              <w:t xml:space="preserve"> and secure-in-place emergencies.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EB7512" w:rsidRPr="00074DB8" w:rsidRDefault="00EB7512" w:rsidP="002D5D0D">
            <w:p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EB7512" w:rsidRPr="00074DB8" w:rsidRDefault="00EB7512" w:rsidP="002D5D0D">
            <w:pPr>
              <w:spacing w:after="0" w:line="240" w:lineRule="auto"/>
              <w:rPr>
                <w:b/>
              </w:rPr>
            </w:pPr>
          </w:p>
        </w:tc>
        <w:tc>
          <w:tcPr>
            <w:tcW w:w="650" w:type="dxa"/>
            <w:gridSpan w:val="2"/>
            <w:shd w:val="clear" w:color="auto" w:fill="FFFFFF" w:themeFill="background1"/>
            <w:vAlign w:val="center"/>
          </w:tcPr>
          <w:p w:rsidR="00EB7512" w:rsidRPr="00074DB8" w:rsidRDefault="00EB7512" w:rsidP="002D5D0D">
            <w:pPr>
              <w:spacing w:after="0" w:line="240" w:lineRule="auto"/>
              <w:rPr>
                <w:b/>
              </w:rPr>
            </w:pPr>
          </w:p>
        </w:tc>
      </w:tr>
      <w:tr w:rsidR="00EB7512" w:rsidTr="00FF5540">
        <w:trPr>
          <w:trHeight w:val="890"/>
        </w:trPr>
        <w:tc>
          <w:tcPr>
            <w:tcW w:w="7607" w:type="dxa"/>
            <w:vAlign w:val="center"/>
          </w:tcPr>
          <w:p w:rsidR="00EB7512" w:rsidRPr="00EB7512" w:rsidRDefault="00FF5540" w:rsidP="00EB7512">
            <w:pPr>
              <w:spacing w:after="0" w:line="240" w:lineRule="auto"/>
              <w:ind w:left="427" w:hanging="270"/>
            </w:pPr>
            <w:r>
              <w:t>4</w:t>
            </w:r>
            <w:r w:rsidR="00EB7512">
              <w:t>.  Know</w:t>
            </w:r>
            <w:r w:rsidR="007D1F9F">
              <w:t>s his/her</w:t>
            </w:r>
            <w:r w:rsidR="00EB7512">
              <w:t xml:space="preserve"> role in responding to emergencies and other incidents, including disinfection and exposure prevent</w:t>
            </w:r>
            <w:r w:rsidR="00AF6437">
              <w:t>ion procedures, spill response,</w:t>
            </w:r>
            <w:r w:rsidR="00EB7512">
              <w:t xml:space="preserve"> exposure response</w:t>
            </w:r>
            <w:r>
              <w:t>,</w:t>
            </w:r>
            <w:r w:rsidR="00AF6437">
              <w:t xml:space="preserve"> and</w:t>
            </w:r>
            <w:r>
              <w:t xml:space="preserve"> first aid response.</w:t>
            </w:r>
          </w:p>
        </w:tc>
        <w:tc>
          <w:tcPr>
            <w:tcW w:w="574" w:type="dxa"/>
            <w:vAlign w:val="center"/>
          </w:tcPr>
          <w:p w:rsidR="00EB7512" w:rsidRDefault="00EB7512" w:rsidP="007714E5"/>
        </w:tc>
        <w:tc>
          <w:tcPr>
            <w:tcW w:w="519" w:type="dxa"/>
            <w:vAlign w:val="center"/>
          </w:tcPr>
          <w:p w:rsidR="00EB7512" w:rsidRDefault="00EB7512" w:rsidP="007714E5"/>
        </w:tc>
        <w:tc>
          <w:tcPr>
            <w:tcW w:w="650" w:type="dxa"/>
            <w:gridSpan w:val="2"/>
            <w:vAlign w:val="center"/>
          </w:tcPr>
          <w:p w:rsidR="00EB7512" w:rsidRDefault="00EB7512" w:rsidP="007714E5"/>
        </w:tc>
      </w:tr>
      <w:tr w:rsidR="00EB7512" w:rsidTr="009939E9">
        <w:trPr>
          <w:trHeight w:val="432"/>
        </w:trPr>
        <w:tc>
          <w:tcPr>
            <w:tcW w:w="7607" w:type="dxa"/>
            <w:vAlign w:val="center"/>
          </w:tcPr>
          <w:p w:rsidR="00EB7512" w:rsidRPr="00EB7512" w:rsidRDefault="00FF5540" w:rsidP="00EB7512">
            <w:pPr>
              <w:spacing w:after="0" w:line="240" w:lineRule="auto"/>
              <w:ind w:left="427" w:hanging="270"/>
            </w:pPr>
            <w:r>
              <w:t>5</w:t>
            </w:r>
            <w:r w:rsidR="00EB7512">
              <w:t>.  Know</w:t>
            </w:r>
            <w:r w:rsidR="007D1F9F">
              <w:t>s</w:t>
            </w:r>
            <w:r w:rsidR="00EB7512">
              <w:t xml:space="preserve"> the lab’s incident follow-up process.</w:t>
            </w:r>
          </w:p>
        </w:tc>
        <w:tc>
          <w:tcPr>
            <w:tcW w:w="574" w:type="dxa"/>
            <w:vAlign w:val="center"/>
          </w:tcPr>
          <w:p w:rsidR="00EB7512" w:rsidRDefault="00EB7512" w:rsidP="007714E5"/>
        </w:tc>
        <w:tc>
          <w:tcPr>
            <w:tcW w:w="519" w:type="dxa"/>
            <w:vAlign w:val="center"/>
          </w:tcPr>
          <w:p w:rsidR="00EB7512" w:rsidRDefault="00EB7512" w:rsidP="007714E5"/>
        </w:tc>
        <w:tc>
          <w:tcPr>
            <w:tcW w:w="650" w:type="dxa"/>
            <w:gridSpan w:val="2"/>
            <w:vAlign w:val="center"/>
          </w:tcPr>
          <w:p w:rsidR="00EB7512" w:rsidRDefault="00EB7512" w:rsidP="007714E5"/>
        </w:tc>
      </w:tr>
      <w:tr w:rsidR="00EB7512" w:rsidTr="009939E9">
        <w:trPr>
          <w:trHeight w:val="432"/>
        </w:trPr>
        <w:tc>
          <w:tcPr>
            <w:tcW w:w="7607" w:type="dxa"/>
            <w:vAlign w:val="center"/>
          </w:tcPr>
          <w:p w:rsidR="00EB7512" w:rsidRDefault="007D1F9F" w:rsidP="00EB7512">
            <w:pPr>
              <w:spacing w:after="0" w:line="240" w:lineRule="auto"/>
              <w:ind w:left="427" w:hanging="270"/>
            </w:pPr>
            <w:r>
              <w:t>6.  Complies</w:t>
            </w:r>
            <w:r w:rsidR="00FF5540">
              <w:t xml:space="preserve"> with </w:t>
            </w:r>
            <w:r w:rsidR="00EB7512">
              <w:t>emergency response training requirements, and participate</w:t>
            </w:r>
            <w:r>
              <w:t>s</w:t>
            </w:r>
            <w:r w:rsidR="00EB7512">
              <w:t xml:space="preserve"> in drills/exercises for lab personnel.</w:t>
            </w:r>
          </w:p>
        </w:tc>
        <w:tc>
          <w:tcPr>
            <w:tcW w:w="574" w:type="dxa"/>
            <w:vAlign w:val="center"/>
          </w:tcPr>
          <w:p w:rsidR="00EB7512" w:rsidRDefault="00EB7512" w:rsidP="007714E5"/>
        </w:tc>
        <w:tc>
          <w:tcPr>
            <w:tcW w:w="519" w:type="dxa"/>
            <w:vAlign w:val="center"/>
          </w:tcPr>
          <w:p w:rsidR="00EB7512" w:rsidRDefault="00EB7512" w:rsidP="007714E5"/>
        </w:tc>
        <w:tc>
          <w:tcPr>
            <w:tcW w:w="650" w:type="dxa"/>
            <w:gridSpan w:val="2"/>
            <w:vAlign w:val="center"/>
          </w:tcPr>
          <w:p w:rsidR="00EB7512" w:rsidRDefault="00EB7512" w:rsidP="007714E5"/>
        </w:tc>
      </w:tr>
      <w:tr w:rsidR="00E13CC4" w:rsidTr="009939E9">
        <w:trPr>
          <w:trHeight w:val="432"/>
        </w:trPr>
        <w:tc>
          <w:tcPr>
            <w:tcW w:w="7607" w:type="dxa"/>
            <w:vAlign w:val="center"/>
          </w:tcPr>
          <w:p w:rsidR="00E13CC4" w:rsidRDefault="00E13CC4" w:rsidP="00EB7512">
            <w:pPr>
              <w:spacing w:after="0" w:line="240" w:lineRule="auto"/>
              <w:ind w:left="427" w:hanging="270"/>
            </w:pPr>
            <w:r>
              <w:t>7.  Take</w:t>
            </w:r>
            <w:r w:rsidR="007D1F9F">
              <w:t>s</w:t>
            </w:r>
            <w:r>
              <w:t xml:space="preserve"> required training in emergency response and keep</w:t>
            </w:r>
            <w:r w:rsidR="007D1F9F">
              <w:t>s</w:t>
            </w:r>
            <w:r>
              <w:t xml:space="preserve"> training current (example:  Portable Fire Extinguisher training).</w:t>
            </w:r>
          </w:p>
        </w:tc>
        <w:tc>
          <w:tcPr>
            <w:tcW w:w="574" w:type="dxa"/>
            <w:vAlign w:val="center"/>
          </w:tcPr>
          <w:p w:rsidR="00E13CC4" w:rsidRDefault="00E13CC4" w:rsidP="007714E5"/>
        </w:tc>
        <w:tc>
          <w:tcPr>
            <w:tcW w:w="519" w:type="dxa"/>
            <w:vAlign w:val="center"/>
          </w:tcPr>
          <w:p w:rsidR="00E13CC4" w:rsidRDefault="00E13CC4" w:rsidP="007714E5"/>
        </w:tc>
        <w:tc>
          <w:tcPr>
            <w:tcW w:w="650" w:type="dxa"/>
            <w:gridSpan w:val="2"/>
            <w:vAlign w:val="center"/>
          </w:tcPr>
          <w:p w:rsidR="00E13CC4" w:rsidRDefault="00E13CC4" w:rsidP="007714E5"/>
        </w:tc>
      </w:tr>
      <w:tr w:rsidR="00EB7512" w:rsidTr="00EB7512">
        <w:trPr>
          <w:trHeight w:val="432"/>
        </w:trPr>
        <w:tc>
          <w:tcPr>
            <w:tcW w:w="7607" w:type="dxa"/>
            <w:vAlign w:val="center"/>
          </w:tcPr>
          <w:p w:rsidR="00EB7512" w:rsidRDefault="00EB7512" w:rsidP="00894659">
            <w:pPr>
              <w:spacing w:after="0" w:line="240" w:lineRule="auto"/>
            </w:pPr>
            <w:r>
              <w:t xml:space="preserve">   </w:t>
            </w:r>
            <w:r w:rsidR="00E55289">
              <w:t>8</w:t>
            </w:r>
            <w:r w:rsidRPr="00264197">
              <w:t xml:space="preserve">.  </w:t>
            </w:r>
          </w:p>
        </w:tc>
        <w:tc>
          <w:tcPr>
            <w:tcW w:w="574" w:type="dxa"/>
            <w:vAlign w:val="center"/>
          </w:tcPr>
          <w:p w:rsidR="00EB7512" w:rsidRDefault="00EB7512" w:rsidP="00EB7512"/>
        </w:tc>
        <w:tc>
          <w:tcPr>
            <w:tcW w:w="519" w:type="dxa"/>
            <w:vAlign w:val="center"/>
          </w:tcPr>
          <w:p w:rsidR="00EB7512" w:rsidRDefault="00EB7512" w:rsidP="00EB7512"/>
        </w:tc>
        <w:tc>
          <w:tcPr>
            <w:tcW w:w="650" w:type="dxa"/>
            <w:gridSpan w:val="2"/>
            <w:vAlign w:val="center"/>
          </w:tcPr>
          <w:p w:rsidR="00EB7512" w:rsidRDefault="00EB7512" w:rsidP="00EB7512"/>
        </w:tc>
      </w:tr>
      <w:tr w:rsidR="00EB7512" w:rsidTr="00EB7512">
        <w:trPr>
          <w:trHeight w:val="432"/>
        </w:trPr>
        <w:tc>
          <w:tcPr>
            <w:tcW w:w="7607" w:type="dxa"/>
            <w:vAlign w:val="center"/>
          </w:tcPr>
          <w:p w:rsidR="00EB7512" w:rsidRDefault="00E55289" w:rsidP="00894659">
            <w:pPr>
              <w:spacing w:after="0" w:line="240" w:lineRule="auto"/>
            </w:pPr>
            <w:r>
              <w:t xml:space="preserve">   9</w:t>
            </w:r>
            <w:r w:rsidR="00EB7512" w:rsidRPr="00264197">
              <w:t xml:space="preserve">.  </w:t>
            </w:r>
          </w:p>
        </w:tc>
        <w:tc>
          <w:tcPr>
            <w:tcW w:w="574" w:type="dxa"/>
            <w:vAlign w:val="center"/>
          </w:tcPr>
          <w:p w:rsidR="00EB7512" w:rsidRDefault="00EB7512" w:rsidP="00EB7512"/>
        </w:tc>
        <w:tc>
          <w:tcPr>
            <w:tcW w:w="519" w:type="dxa"/>
            <w:vAlign w:val="center"/>
          </w:tcPr>
          <w:p w:rsidR="00EB7512" w:rsidRDefault="00EB7512" w:rsidP="00EB7512"/>
        </w:tc>
        <w:tc>
          <w:tcPr>
            <w:tcW w:w="650" w:type="dxa"/>
            <w:gridSpan w:val="2"/>
            <w:vAlign w:val="center"/>
          </w:tcPr>
          <w:p w:rsidR="00EB7512" w:rsidRDefault="00EB7512" w:rsidP="00EB7512"/>
        </w:tc>
      </w:tr>
    </w:tbl>
    <w:p w:rsidR="00E55289" w:rsidRDefault="00E55289"/>
    <w:p w:rsidR="00E55289" w:rsidRDefault="00E55289"/>
    <w:p w:rsidR="00E55289" w:rsidRPr="00E55289" w:rsidRDefault="00E55289">
      <w:pPr>
        <w:rPr>
          <w:rFonts w:ascii="Arial" w:hAnsi="Arial" w:cs="Arial"/>
          <w:b/>
          <w:sz w:val="28"/>
          <w:szCs w:val="28"/>
        </w:rPr>
      </w:pPr>
      <w:r w:rsidRPr="00E55289">
        <w:rPr>
          <w:rFonts w:ascii="Arial" w:hAnsi="Arial" w:cs="Arial"/>
          <w:b/>
          <w:sz w:val="28"/>
          <w:szCs w:val="28"/>
        </w:rPr>
        <w:t>SUMMARY</w:t>
      </w:r>
    </w:p>
    <w:tbl>
      <w:tblPr>
        <w:tblStyle w:val="TableGrid"/>
        <w:tblpPr w:leftFromText="180" w:rightFromText="180" w:vertAnchor="text" w:horzAnchor="margin" w:tblpY="4"/>
        <w:tblOverlap w:val="never"/>
        <w:tblW w:w="9265" w:type="dxa"/>
        <w:tblLook w:val="04A0" w:firstRow="1" w:lastRow="0" w:firstColumn="1" w:lastColumn="0" w:noHBand="0" w:noVBand="1"/>
      </w:tblPr>
      <w:tblGrid>
        <w:gridCol w:w="3796"/>
        <w:gridCol w:w="1401"/>
        <w:gridCol w:w="4068"/>
      </w:tblGrid>
      <w:tr w:rsidR="00FC4474" w:rsidTr="00FC4474">
        <w:trPr>
          <w:trHeight w:val="720"/>
        </w:trPr>
        <w:tc>
          <w:tcPr>
            <w:tcW w:w="3844" w:type="dxa"/>
            <w:shd w:val="clear" w:color="auto" w:fill="DEEAF6" w:themeFill="accent1" w:themeFillTint="33"/>
            <w:vAlign w:val="center"/>
          </w:tcPr>
          <w:p w:rsidR="00E55289" w:rsidRPr="00E55289" w:rsidRDefault="00E55289" w:rsidP="00734D62">
            <w:pPr>
              <w:spacing w:after="0" w:line="240" w:lineRule="auto"/>
              <w:rPr>
                <w:b/>
              </w:rPr>
            </w:pPr>
            <w:r w:rsidRPr="00FC4474">
              <w:rPr>
                <w:b/>
                <w:sz w:val="24"/>
              </w:rPr>
              <w:t xml:space="preserve">TOPIC </w:t>
            </w:r>
          </w:p>
        </w:tc>
        <w:tc>
          <w:tcPr>
            <w:tcW w:w="1281" w:type="dxa"/>
            <w:shd w:val="clear" w:color="auto" w:fill="DEEAF6" w:themeFill="accent1" w:themeFillTint="33"/>
            <w:vAlign w:val="center"/>
          </w:tcPr>
          <w:p w:rsidR="00E55289" w:rsidRPr="00FC4474" w:rsidRDefault="00E55289" w:rsidP="00FC4474">
            <w:pPr>
              <w:spacing w:after="0" w:line="240" w:lineRule="auto"/>
              <w:rPr>
                <w:b/>
                <w:sz w:val="24"/>
              </w:rPr>
            </w:pPr>
            <w:r w:rsidRPr="00FC4474">
              <w:rPr>
                <w:b/>
                <w:sz w:val="24"/>
              </w:rPr>
              <w:t>PROFICIENT</w:t>
            </w:r>
          </w:p>
        </w:tc>
        <w:tc>
          <w:tcPr>
            <w:tcW w:w="4140" w:type="dxa"/>
            <w:shd w:val="clear" w:color="auto" w:fill="DEEAF6" w:themeFill="accent1" w:themeFillTint="33"/>
            <w:vAlign w:val="center"/>
          </w:tcPr>
          <w:p w:rsidR="00E55289" w:rsidRPr="00FC4474" w:rsidRDefault="005641FB" w:rsidP="00FC447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NEEDS WORK</w:t>
            </w:r>
            <w:r w:rsidR="00E55289" w:rsidRPr="00FC4474">
              <w:rPr>
                <w:b/>
                <w:sz w:val="24"/>
              </w:rPr>
              <w:t>:</w:t>
            </w:r>
          </w:p>
        </w:tc>
      </w:tr>
      <w:tr w:rsidR="00FC4474" w:rsidTr="00FC4474">
        <w:trPr>
          <w:trHeight w:val="720"/>
        </w:trPr>
        <w:tc>
          <w:tcPr>
            <w:tcW w:w="3844" w:type="dxa"/>
            <w:vAlign w:val="center"/>
          </w:tcPr>
          <w:p w:rsidR="00E55289" w:rsidRPr="00FC4474" w:rsidRDefault="00E55289" w:rsidP="00734D62">
            <w:pPr>
              <w:spacing w:after="0" w:line="240" w:lineRule="auto"/>
              <w:rPr>
                <w:b/>
              </w:rPr>
            </w:pPr>
            <w:r w:rsidRPr="00FC4474">
              <w:rPr>
                <w:b/>
              </w:rPr>
              <w:t xml:space="preserve">  Biological Materials</w:t>
            </w:r>
          </w:p>
        </w:tc>
        <w:tc>
          <w:tcPr>
            <w:tcW w:w="1281" w:type="dxa"/>
            <w:vAlign w:val="center"/>
          </w:tcPr>
          <w:p w:rsidR="00E55289" w:rsidRPr="00FC4474" w:rsidRDefault="00E55289" w:rsidP="00FC44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E55289" w:rsidRDefault="00E55289" w:rsidP="00894659">
            <w:pPr>
              <w:spacing w:after="0" w:line="240" w:lineRule="auto"/>
            </w:pPr>
          </w:p>
        </w:tc>
      </w:tr>
      <w:tr w:rsidR="00E55289" w:rsidTr="00FC4474">
        <w:trPr>
          <w:trHeight w:val="720"/>
        </w:trPr>
        <w:tc>
          <w:tcPr>
            <w:tcW w:w="3844" w:type="dxa"/>
            <w:vAlign w:val="center"/>
          </w:tcPr>
          <w:p w:rsidR="00E55289" w:rsidRPr="00FC4474" w:rsidRDefault="00E55289" w:rsidP="00734D62">
            <w:pPr>
              <w:spacing w:after="0" w:line="240" w:lineRule="auto"/>
              <w:rPr>
                <w:b/>
              </w:rPr>
            </w:pPr>
            <w:r w:rsidRPr="00FC4474">
              <w:rPr>
                <w:b/>
              </w:rPr>
              <w:t xml:space="preserve">  </w:t>
            </w:r>
            <w:r w:rsidR="00FC4474" w:rsidRPr="00FC4474">
              <w:rPr>
                <w:b/>
              </w:rPr>
              <w:t>Research Animals</w:t>
            </w:r>
          </w:p>
        </w:tc>
        <w:tc>
          <w:tcPr>
            <w:tcW w:w="1281" w:type="dxa"/>
            <w:vAlign w:val="center"/>
          </w:tcPr>
          <w:p w:rsidR="00E55289" w:rsidRPr="00FC4474" w:rsidRDefault="00E55289" w:rsidP="00FC44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E55289" w:rsidRDefault="00E55289" w:rsidP="00894659">
            <w:pPr>
              <w:spacing w:after="0" w:line="240" w:lineRule="auto"/>
            </w:pPr>
          </w:p>
        </w:tc>
      </w:tr>
      <w:tr w:rsidR="00E55289" w:rsidTr="00FC4474">
        <w:trPr>
          <w:trHeight w:val="720"/>
        </w:trPr>
        <w:tc>
          <w:tcPr>
            <w:tcW w:w="3844" w:type="dxa"/>
            <w:vAlign w:val="center"/>
          </w:tcPr>
          <w:p w:rsidR="00E55289" w:rsidRPr="00FC4474" w:rsidRDefault="00E55289" w:rsidP="00734D62">
            <w:pPr>
              <w:spacing w:after="0" w:line="240" w:lineRule="auto"/>
              <w:rPr>
                <w:b/>
              </w:rPr>
            </w:pPr>
            <w:r w:rsidRPr="00FC4474">
              <w:rPr>
                <w:b/>
              </w:rPr>
              <w:t xml:space="preserve"> </w:t>
            </w:r>
            <w:r w:rsidR="00FC4474" w:rsidRPr="00FC4474">
              <w:rPr>
                <w:b/>
              </w:rPr>
              <w:t>Chemical Materials</w:t>
            </w:r>
          </w:p>
        </w:tc>
        <w:tc>
          <w:tcPr>
            <w:tcW w:w="1281" w:type="dxa"/>
            <w:vAlign w:val="center"/>
          </w:tcPr>
          <w:p w:rsidR="00E55289" w:rsidRPr="00FC4474" w:rsidRDefault="00E55289" w:rsidP="00FC44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E55289" w:rsidRDefault="00E55289" w:rsidP="00894659">
            <w:pPr>
              <w:spacing w:after="0" w:line="240" w:lineRule="auto"/>
            </w:pPr>
          </w:p>
        </w:tc>
      </w:tr>
      <w:tr w:rsidR="00E55289" w:rsidTr="00FC4474">
        <w:trPr>
          <w:trHeight w:val="720"/>
        </w:trPr>
        <w:tc>
          <w:tcPr>
            <w:tcW w:w="3844" w:type="dxa"/>
            <w:vAlign w:val="center"/>
          </w:tcPr>
          <w:p w:rsidR="00E55289" w:rsidRPr="00FC4474" w:rsidRDefault="00E55289" w:rsidP="00734D62">
            <w:pPr>
              <w:spacing w:after="0" w:line="240" w:lineRule="auto"/>
              <w:rPr>
                <w:b/>
              </w:rPr>
            </w:pPr>
            <w:r w:rsidRPr="00FC4474">
              <w:rPr>
                <w:b/>
              </w:rPr>
              <w:t xml:space="preserve"> </w:t>
            </w:r>
            <w:r w:rsidR="00FC4474" w:rsidRPr="00FC4474">
              <w:rPr>
                <w:b/>
              </w:rPr>
              <w:t>Radiologic Materials</w:t>
            </w:r>
          </w:p>
        </w:tc>
        <w:tc>
          <w:tcPr>
            <w:tcW w:w="1281" w:type="dxa"/>
            <w:vAlign w:val="center"/>
          </w:tcPr>
          <w:p w:rsidR="00E55289" w:rsidRPr="00FC4474" w:rsidRDefault="00E55289" w:rsidP="00FC44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E55289" w:rsidRDefault="00E55289" w:rsidP="00894659">
            <w:pPr>
              <w:spacing w:after="0" w:line="240" w:lineRule="auto"/>
            </w:pPr>
          </w:p>
        </w:tc>
      </w:tr>
      <w:tr w:rsidR="00E55289" w:rsidTr="00FC4474">
        <w:trPr>
          <w:trHeight w:val="720"/>
        </w:trPr>
        <w:tc>
          <w:tcPr>
            <w:tcW w:w="3844" w:type="dxa"/>
            <w:vAlign w:val="center"/>
          </w:tcPr>
          <w:p w:rsidR="00E55289" w:rsidRPr="00FC4474" w:rsidRDefault="00E55289" w:rsidP="00734D62">
            <w:pPr>
              <w:spacing w:after="0" w:line="240" w:lineRule="auto"/>
              <w:rPr>
                <w:b/>
              </w:rPr>
            </w:pPr>
            <w:r w:rsidRPr="00FC4474">
              <w:rPr>
                <w:b/>
              </w:rPr>
              <w:t xml:space="preserve"> </w:t>
            </w:r>
            <w:r w:rsidR="00FC4474" w:rsidRPr="00FC4474">
              <w:rPr>
                <w:b/>
              </w:rPr>
              <w:t>Physical Hazards in Lab</w:t>
            </w:r>
          </w:p>
        </w:tc>
        <w:tc>
          <w:tcPr>
            <w:tcW w:w="1281" w:type="dxa"/>
            <w:vAlign w:val="center"/>
          </w:tcPr>
          <w:p w:rsidR="00E55289" w:rsidRPr="00FC4474" w:rsidRDefault="00E55289" w:rsidP="00FC44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E55289" w:rsidRDefault="00E55289" w:rsidP="00894659">
            <w:pPr>
              <w:spacing w:after="0" w:line="240" w:lineRule="auto"/>
            </w:pPr>
          </w:p>
        </w:tc>
      </w:tr>
      <w:tr w:rsidR="00E55289" w:rsidTr="00FC4474">
        <w:trPr>
          <w:trHeight w:val="720"/>
        </w:trPr>
        <w:tc>
          <w:tcPr>
            <w:tcW w:w="3844" w:type="dxa"/>
            <w:vAlign w:val="center"/>
          </w:tcPr>
          <w:p w:rsidR="00FC4474" w:rsidRPr="00FC4474" w:rsidRDefault="00E55289" w:rsidP="00FC4474">
            <w:pPr>
              <w:spacing w:after="0" w:line="240" w:lineRule="auto"/>
              <w:rPr>
                <w:b/>
              </w:rPr>
            </w:pPr>
            <w:r w:rsidRPr="00FC4474">
              <w:rPr>
                <w:b/>
              </w:rPr>
              <w:t xml:space="preserve"> </w:t>
            </w:r>
            <w:r w:rsidR="00FC4474" w:rsidRPr="00FC4474">
              <w:rPr>
                <w:b/>
              </w:rPr>
              <w:t xml:space="preserve">Risk Assessment, Hazard Controls </w:t>
            </w:r>
          </w:p>
          <w:p w:rsidR="00E55289" w:rsidRPr="00FC4474" w:rsidRDefault="00FC4474" w:rsidP="00FC4474">
            <w:pPr>
              <w:spacing w:after="0" w:line="240" w:lineRule="auto"/>
              <w:rPr>
                <w:b/>
              </w:rPr>
            </w:pPr>
            <w:r w:rsidRPr="00FC4474">
              <w:rPr>
                <w:b/>
              </w:rPr>
              <w:t xml:space="preserve"> and Communication</w:t>
            </w:r>
          </w:p>
        </w:tc>
        <w:tc>
          <w:tcPr>
            <w:tcW w:w="1281" w:type="dxa"/>
            <w:vAlign w:val="center"/>
          </w:tcPr>
          <w:p w:rsidR="00E55289" w:rsidRPr="00FC4474" w:rsidRDefault="00E55289" w:rsidP="00FC44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E55289" w:rsidRDefault="00E55289" w:rsidP="00894659">
            <w:pPr>
              <w:spacing w:after="0" w:line="240" w:lineRule="auto"/>
            </w:pPr>
          </w:p>
        </w:tc>
      </w:tr>
      <w:tr w:rsidR="00E55289" w:rsidTr="00FC4474">
        <w:trPr>
          <w:trHeight w:val="720"/>
        </w:trPr>
        <w:tc>
          <w:tcPr>
            <w:tcW w:w="3844" w:type="dxa"/>
            <w:vAlign w:val="center"/>
          </w:tcPr>
          <w:p w:rsidR="00FC4474" w:rsidRPr="00FC4474" w:rsidRDefault="00734D62" w:rsidP="00FC44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C4474" w:rsidRPr="00FC4474">
              <w:rPr>
                <w:b/>
              </w:rPr>
              <w:t xml:space="preserve">Occupational Health/ Incident </w:t>
            </w:r>
          </w:p>
          <w:p w:rsidR="00E55289" w:rsidRPr="00FC4474" w:rsidRDefault="00734D62" w:rsidP="00FC44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C4474" w:rsidRPr="00FC4474">
              <w:rPr>
                <w:b/>
              </w:rPr>
              <w:t>Response and Reporting</w:t>
            </w:r>
          </w:p>
        </w:tc>
        <w:tc>
          <w:tcPr>
            <w:tcW w:w="1281" w:type="dxa"/>
            <w:vAlign w:val="center"/>
          </w:tcPr>
          <w:p w:rsidR="00E55289" w:rsidRPr="00FC4474" w:rsidRDefault="00E55289" w:rsidP="00FC44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E55289" w:rsidRDefault="00E55289" w:rsidP="00894659">
            <w:pPr>
              <w:spacing w:after="0" w:line="240" w:lineRule="auto"/>
            </w:pPr>
          </w:p>
        </w:tc>
      </w:tr>
      <w:tr w:rsidR="00FC4474" w:rsidTr="00FC4474">
        <w:trPr>
          <w:trHeight w:val="720"/>
        </w:trPr>
        <w:tc>
          <w:tcPr>
            <w:tcW w:w="3844" w:type="dxa"/>
            <w:vAlign w:val="center"/>
          </w:tcPr>
          <w:p w:rsidR="00FC4474" w:rsidRPr="00FC4474" w:rsidRDefault="00FC4474" w:rsidP="00734D62">
            <w:pPr>
              <w:spacing w:after="0" w:line="240" w:lineRule="auto"/>
              <w:rPr>
                <w:b/>
              </w:rPr>
            </w:pPr>
            <w:r w:rsidRPr="00FC4474">
              <w:rPr>
                <w:b/>
              </w:rPr>
              <w:t xml:space="preserve"> Emergency Response</w:t>
            </w:r>
          </w:p>
        </w:tc>
        <w:tc>
          <w:tcPr>
            <w:tcW w:w="1281" w:type="dxa"/>
            <w:vAlign w:val="center"/>
          </w:tcPr>
          <w:p w:rsidR="00FC4474" w:rsidRPr="00FC4474" w:rsidRDefault="00FC4474" w:rsidP="00FC44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FC4474" w:rsidRDefault="00FC4474" w:rsidP="00894659">
            <w:pPr>
              <w:spacing w:after="0" w:line="240" w:lineRule="auto"/>
            </w:pPr>
          </w:p>
        </w:tc>
      </w:tr>
    </w:tbl>
    <w:p w:rsidR="00E55289" w:rsidRDefault="00E55289" w:rsidP="006B0C7E"/>
    <w:sectPr w:rsidR="00E55289" w:rsidSect="00BE3AF1">
      <w:headerReference w:type="default" r:id="rId7"/>
      <w:footerReference w:type="default" r:id="rId8"/>
      <w:pgSz w:w="12240" w:h="15840"/>
      <w:pgMar w:top="1296" w:right="1440" w:bottom="1440" w:left="1440" w:header="432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0" w:rsidRDefault="00FF5540" w:rsidP="00FF5540">
      <w:pPr>
        <w:spacing w:after="0" w:line="240" w:lineRule="auto"/>
      </w:pPr>
      <w:r>
        <w:separator/>
      </w:r>
    </w:p>
  </w:endnote>
  <w:endnote w:type="continuationSeparator" w:id="0">
    <w:p w:rsidR="00FF5540" w:rsidRDefault="00FF5540" w:rsidP="00FF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957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AF1" w:rsidRDefault="00BE3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540" w:rsidRDefault="00FF5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0" w:rsidRDefault="00FF5540" w:rsidP="00FF5540">
      <w:pPr>
        <w:spacing w:after="0" w:line="240" w:lineRule="auto"/>
      </w:pPr>
      <w:r>
        <w:separator/>
      </w:r>
    </w:p>
  </w:footnote>
  <w:footnote w:type="continuationSeparator" w:id="0">
    <w:p w:rsidR="00FF5540" w:rsidRDefault="00FF5540" w:rsidP="00FF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0" w:rsidRPr="00BE3AF1" w:rsidRDefault="00FF5540" w:rsidP="00BE3AF1">
    <w:pPr>
      <w:pStyle w:val="Header"/>
      <w:jc w:val="center"/>
      <w:rPr>
        <w:b/>
        <w:sz w:val="28"/>
        <w:szCs w:val="28"/>
      </w:rPr>
    </w:pPr>
    <w:r w:rsidRPr="00E13CC4">
      <w:rPr>
        <w:rFonts w:ascii="Arial" w:hAnsi="Arial" w:cs="Arial"/>
        <w:b/>
        <w:sz w:val="28"/>
        <w:szCs w:val="28"/>
      </w:rPr>
      <w:t>Biosafety Proficiency Checklist for Laboratory</w:t>
    </w:r>
    <w:r w:rsidRPr="00BE3AF1">
      <w:rPr>
        <w:b/>
        <w:sz w:val="28"/>
        <w:szCs w:val="28"/>
      </w:rPr>
      <w:t xml:space="preserve"> </w:t>
    </w:r>
    <w:r w:rsidRPr="00E13CC4">
      <w:rPr>
        <w:rFonts w:ascii="Arial" w:hAnsi="Arial" w:cs="Arial"/>
        <w:b/>
        <w:sz w:val="28"/>
        <w:szCs w:val="28"/>
      </w:rPr>
      <w:t>Personnel</w:t>
    </w:r>
  </w:p>
  <w:p w:rsidR="00FF5540" w:rsidRPr="00BE3AF1" w:rsidRDefault="00FF5540">
    <w:pPr>
      <w:pStyle w:val="Header"/>
      <w:rPr>
        <w:b/>
        <w:sz w:val="10"/>
      </w:rPr>
    </w:pPr>
  </w:p>
  <w:p w:rsidR="00BE3AF1" w:rsidRDefault="00FF5540">
    <w:pPr>
      <w:pStyle w:val="Header"/>
      <w:rPr>
        <w:b/>
        <w:sz w:val="24"/>
      </w:rPr>
    </w:pPr>
    <w:r>
      <w:rPr>
        <w:b/>
        <w:sz w:val="24"/>
      </w:rPr>
      <w:t xml:space="preserve">Name:   </w:t>
    </w:r>
    <w:sdt>
      <w:sdtPr>
        <w:rPr>
          <w:b/>
          <w:sz w:val="24"/>
        </w:rPr>
        <w:id w:val="-104423618"/>
        <w:placeholder>
          <w:docPart w:val="DefaultPlaceholder_1081868574"/>
        </w:placeholder>
        <w:showingPlcHdr/>
      </w:sdtPr>
      <w:sdtEndPr/>
      <w:sdtContent>
        <w:r w:rsidRPr="00937CE5">
          <w:rPr>
            <w:rStyle w:val="PlaceholderText"/>
          </w:rPr>
          <w:t>Click here to enter text.</w:t>
        </w:r>
      </w:sdtContent>
    </w:sdt>
    <w:r>
      <w:rPr>
        <w:b/>
        <w:sz w:val="24"/>
      </w:rPr>
      <w:tab/>
    </w:r>
    <w:r w:rsidR="00BE3AF1">
      <w:rPr>
        <w:b/>
        <w:sz w:val="24"/>
      </w:rPr>
      <w:t xml:space="preserve">                                                        Evaluator:   </w:t>
    </w:r>
    <w:sdt>
      <w:sdtPr>
        <w:rPr>
          <w:b/>
          <w:sz w:val="24"/>
        </w:rPr>
        <w:id w:val="1629120496"/>
        <w:placeholder>
          <w:docPart w:val="DefaultPlaceholder_1081868574"/>
        </w:placeholder>
        <w:showingPlcHdr/>
      </w:sdtPr>
      <w:sdtEndPr/>
      <w:sdtContent>
        <w:r w:rsidR="00BE3AF1" w:rsidRPr="00937CE5">
          <w:rPr>
            <w:rStyle w:val="PlaceholderText"/>
          </w:rPr>
          <w:t>Click here to enter text.</w:t>
        </w:r>
      </w:sdtContent>
    </w:sdt>
  </w:p>
  <w:p w:rsidR="00FF5540" w:rsidRDefault="00FF5540">
    <w:pPr>
      <w:pStyle w:val="Header"/>
      <w:rPr>
        <w:b/>
        <w:sz w:val="24"/>
      </w:rPr>
    </w:pPr>
    <w:r>
      <w:rPr>
        <w:b/>
        <w:sz w:val="24"/>
      </w:rPr>
      <w:t>Date:</w:t>
    </w:r>
    <w:r w:rsidR="00BE3AF1">
      <w:rPr>
        <w:b/>
        <w:sz w:val="24"/>
      </w:rPr>
      <w:t xml:space="preserve">     </w:t>
    </w:r>
    <w:sdt>
      <w:sdtPr>
        <w:rPr>
          <w:b/>
          <w:sz w:val="24"/>
        </w:rPr>
        <w:id w:val="-985391274"/>
        <w:placeholder>
          <w:docPart w:val="DefaultPlaceholder_1081868574"/>
        </w:placeholder>
        <w:showingPlcHdr/>
      </w:sdtPr>
      <w:sdtEndPr/>
      <w:sdtContent>
        <w:r w:rsidR="00BE3AF1" w:rsidRPr="00937CE5">
          <w:rPr>
            <w:rStyle w:val="PlaceholderText"/>
          </w:rPr>
          <w:t>Click here to enter text.</w:t>
        </w:r>
      </w:sdtContent>
    </w:sdt>
  </w:p>
  <w:p w:rsidR="004E279E" w:rsidRPr="004E279E" w:rsidRDefault="004E279E">
    <w:pPr>
      <w:pStyle w:val="Head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D1C"/>
    <w:multiLevelType w:val="hybridMultilevel"/>
    <w:tmpl w:val="2094444E"/>
    <w:lvl w:ilvl="0" w:tplc="EC04D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FE1"/>
    <w:multiLevelType w:val="hybridMultilevel"/>
    <w:tmpl w:val="5970B2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3702D"/>
    <w:multiLevelType w:val="hybridMultilevel"/>
    <w:tmpl w:val="C83C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2EE0"/>
    <w:multiLevelType w:val="hybridMultilevel"/>
    <w:tmpl w:val="291685B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D105FB3"/>
    <w:multiLevelType w:val="hybridMultilevel"/>
    <w:tmpl w:val="00ECC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C13F0"/>
    <w:multiLevelType w:val="hybridMultilevel"/>
    <w:tmpl w:val="2604DD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20DDA"/>
    <w:multiLevelType w:val="hybridMultilevel"/>
    <w:tmpl w:val="50EA7E7E"/>
    <w:lvl w:ilvl="0" w:tplc="07325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51CD"/>
    <w:multiLevelType w:val="hybridMultilevel"/>
    <w:tmpl w:val="E160B7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44858"/>
    <w:multiLevelType w:val="hybridMultilevel"/>
    <w:tmpl w:val="D948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21C02"/>
    <w:multiLevelType w:val="hybridMultilevel"/>
    <w:tmpl w:val="DE04E7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B54E6D"/>
    <w:multiLevelType w:val="hybridMultilevel"/>
    <w:tmpl w:val="7144E086"/>
    <w:lvl w:ilvl="0" w:tplc="0C3A6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0BF8"/>
    <w:multiLevelType w:val="hybridMultilevel"/>
    <w:tmpl w:val="E63E8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C60B7F"/>
    <w:multiLevelType w:val="hybridMultilevel"/>
    <w:tmpl w:val="4D46E4A4"/>
    <w:lvl w:ilvl="0" w:tplc="BD445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42645"/>
    <w:multiLevelType w:val="hybridMultilevel"/>
    <w:tmpl w:val="B5F066C8"/>
    <w:lvl w:ilvl="0" w:tplc="DE6A4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1BB"/>
    <w:multiLevelType w:val="hybridMultilevel"/>
    <w:tmpl w:val="FF78669C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3BD35DE0"/>
    <w:multiLevelType w:val="hybridMultilevel"/>
    <w:tmpl w:val="4FF61A18"/>
    <w:lvl w:ilvl="0" w:tplc="D45697A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E2AC7"/>
    <w:multiLevelType w:val="hybridMultilevel"/>
    <w:tmpl w:val="2682B4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2661A"/>
    <w:multiLevelType w:val="hybridMultilevel"/>
    <w:tmpl w:val="5A306AB4"/>
    <w:lvl w:ilvl="0" w:tplc="0409000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18">
    <w:nsid w:val="4038563F"/>
    <w:multiLevelType w:val="hybridMultilevel"/>
    <w:tmpl w:val="E49CE5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377286"/>
    <w:multiLevelType w:val="hybridMultilevel"/>
    <w:tmpl w:val="9DA6839C"/>
    <w:lvl w:ilvl="0" w:tplc="8CA624EA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4A6002AE"/>
    <w:multiLevelType w:val="hybridMultilevel"/>
    <w:tmpl w:val="15CE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E58F7"/>
    <w:multiLevelType w:val="hybridMultilevel"/>
    <w:tmpl w:val="6FBC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138D3"/>
    <w:multiLevelType w:val="hybridMultilevel"/>
    <w:tmpl w:val="632019E6"/>
    <w:lvl w:ilvl="0" w:tplc="45740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F7809"/>
    <w:multiLevelType w:val="hybridMultilevel"/>
    <w:tmpl w:val="93489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E64C50"/>
    <w:multiLevelType w:val="hybridMultilevel"/>
    <w:tmpl w:val="F404E952"/>
    <w:lvl w:ilvl="0" w:tplc="B4FEE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10D6E"/>
    <w:multiLevelType w:val="hybridMultilevel"/>
    <w:tmpl w:val="ABA6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5461AB"/>
    <w:multiLevelType w:val="hybridMultilevel"/>
    <w:tmpl w:val="6ECE6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B4FB2"/>
    <w:multiLevelType w:val="hybridMultilevel"/>
    <w:tmpl w:val="43CC7E6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6BDF26F8"/>
    <w:multiLevelType w:val="hybridMultilevel"/>
    <w:tmpl w:val="EA86DC48"/>
    <w:lvl w:ilvl="0" w:tplc="7D4092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0773D"/>
    <w:multiLevelType w:val="hybridMultilevel"/>
    <w:tmpl w:val="5F42EE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6664A6"/>
    <w:multiLevelType w:val="hybridMultilevel"/>
    <w:tmpl w:val="0D224130"/>
    <w:lvl w:ilvl="0" w:tplc="040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7BE97BA7"/>
    <w:multiLevelType w:val="hybridMultilevel"/>
    <w:tmpl w:val="1DCEE9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CD013B1"/>
    <w:multiLevelType w:val="hybridMultilevel"/>
    <w:tmpl w:val="F3546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A917B2"/>
    <w:multiLevelType w:val="hybridMultilevel"/>
    <w:tmpl w:val="6916FE8C"/>
    <w:lvl w:ilvl="0" w:tplc="F94EE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72E66"/>
    <w:multiLevelType w:val="hybridMultilevel"/>
    <w:tmpl w:val="5E347452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"/>
  </w:num>
  <w:num w:numId="4">
    <w:abstractNumId w:val="3"/>
  </w:num>
  <w:num w:numId="5">
    <w:abstractNumId w:val="21"/>
  </w:num>
  <w:num w:numId="6">
    <w:abstractNumId w:val="11"/>
  </w:num>
  <w:num w:numId="7">
    <w:abstractNumId w:val="17"/>
  </w:num>
  <w:num w:numId="8">
    <w:abstractNumId w:val="27"/>
  </w:num>
  <w:num w:numId="9">
    <w:abstractNumId w:val="10"/>
  </w:num>
  <w:num w:numId="10">
    <w:abstractNumId w:val="23"/>
  </w:num>
  <w:num w:numId="11">
    <w:abstractNumId w:val="8"/>
  </w:num>
  <w:num w:numId="12">
    <w:abstractNumId w:val="14"/>
  </w:num>
  <w:num w:numId="13">
    <w:abstractNumId w:val="30"/>
  </w:num>
  <w:num w:numId="14">
    <w:abstractNumId w:val="1"/>
  </w:num>
  <w:num w:numId="15">
    <w:abstractNumId w:val="5"/>
  </w:num>
  <w:num w:numId="16">
    <w:abstractNumId w:val="29"/>
  </w:num>
  <w:num w:numId="17">
    <w:abstractNumId w:val="9"/>
  </w:num>
  <w:num w:numId="18">
    <w:abstractNumId w:val="24"/>
  </w:num>
  <w:num w:numId="19">
    <w:abstractNumId w:val="4"/>
  </w:num>
  <w:num w:numId="20">
    <w:abstractNumId w:val="7"/>
  </w:num>
  <w:num w:numId="21">
    <w:abstractNumId w:val="19"/>
  </w:num>
  <w:num w:numId="22">
    <w:abstractNumId w:val="25"/>
  </w:num>
  <w:num w:numId="23">
    <w:abstractNumId w:val="15"/>
  </w:num>
  <w:num w:numId="24">
    <w:abstractNumId w:val="18"/>
  </w:num>
  <w:num w:numId="25">
    <w:abstractNumId w:val="31"/>
  </w:num>
  <w:num w:numId="26">
    <w:abstractNumId w:val="13"/>
  </w:num>
  <w:num w:numId="27">
    <w:abstractNumId w:val="6"/>
  </w:num>
  <w:num w:numId="28">
    <w:abstractNumId w:val="33"/>
  </w:num>
  <w:num w:numId="29">
    <w:abstractNumId w:val="22"/>
  </w:num>
  <w:num w:numId="30">
    <w:abstractNumId w:val="12"/>
  </w:num>
  <w:num w:numId="31">
    <w:abstractNumId w:val="28"/>
  </w:num>
  <w:num w:numId="32">
    <w:abstractNumId w:val="16"/>
  </w:num>
  <w:num w:numId="33">
    <w:abstractNumId w:val="0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7E"/>
    <w:rsid w:val="00116529"/>
    <w:rsid w:val="001741C3"/>
    <w:rsid w:val="001B5A59"/>
    <w:rsid w:val="001D4807"/>
    <w:rsid w:val="001F647B"/>
    <w:rsid w:val="002A6F17"/>
    <w:rsid w:val="002D5D0D"/>
    <w:rsid w:val="002E71CE"/>
    <w:rsid w:val="00350BAF"/>
    <w:rsid w:val="003A01E4"/>
    <w:rsid w:val="00403B89"/>
    <w:rsid w:val="00456198"/>
    <w:rsid w:val="0045765F"/>
    <w:rsid w:val="004A0ACF"/>
    <w:rsid w:val="004E279E"/>
    <w:rsid w:val="005011DB"/>
    <w:rsid w:val="005641FB"/>
    <w:rsid w:val="006B0C7E"/>
    <w:rsid w:val="006E6545"/>
    <w:rsid w:val="00734D62"/>
    <w:rsid w:val="007D1F9F"/>
    <w:rsid w:val="007E6DF0"/>
    <w:rsid w:val="007E724D"/>
    <w:rsid w:val="00894659"/>
    <w:rsid w:val="008B696C"/>
    <w:rsid w:val="008D370B"/>
    <w:rsid w:val="008D671B"/>
    <w:rsid w:val="009939E9"/>
    <w:rsid w:val="009D0DA5"/>
    <w:rsid w:val="00A10820"/>
    <w:rsid w:val="00AE2881"/>
    <w:rsid w:val="00AF6437"/>
    <w:rsid w:val="00B17910"/>
    <w:rsid w:val="00B94353"/>
    <w:rsid w:val="00BE3AF1"/>
    <w:rsid w:val="00BF680C"/>
    <w:rsid w:val="00D27B69"/>
    <w:rsid w:val="00D7225B"/>
    <w:rsid w:val="00D87339"/>
    <w:rsid w:val="00D873A8"/>
    <w:rsid w:val="00D90E92"/>
    <w:rsid w:val="00D95A08"/>
    <w:rsid w:val="00E13CC4"/>
    <w:rsid w:val="00E55289"/>
    <w:rsid w:val="00E56FB6"/>
    <w:rsid w:val="00EB1EAF"/>
    <w:rsid w:val="00EB7512"/>
    <w:rsid w:val="00EC22DE"/>
    <w:rsid w:val="00FA08A4"/>
    <w:rsid w:val="00FC0EEC"/>
    <w:rsid w:val="00FC4474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04CD9-9B57-4518-85F7-25F10ECE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37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40"/>
  </w:style>
  <w:style w:type="paragraph" w:styleId="Footer">
    <w:name w:val="footer"/>
    <w:basedOn w:val="Normal"/>
    <w:link w:val="FooterChar"/>
    <w:uiPriority w:val="99"/>
    <w:unhideWhenUsed/>
    <w:rsid w:val="00FF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E1CF-C856-4479-BC4C-63FC194ECE5A}"/>
      </w:docPartPr>
      <w:docPartBody>
        <w:p w:rsidR="00F8457E" w:rsidRDefault="00743FE0">
          <w:r w:rsidRPr="00937C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0"/>
    <w:rsid w:val="00261187"/>
    <w:rsid w:val="00743FE0"/>
    <w:rsid w:val="007A0608"/>
    <w:rsid w:val="00F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608"/>
    <w:rPr>
      <w:color w:val="808080"/>
    </w:rPr>
  </w:style>
  <w:style w:type="paragraph" w:customStyle="1" w:styleId="4BA262EAA5F349DE91360155B0E0207E">
    <w:name w:val="4BA262EAA5F349DE91360155B0E0207E"/>
    <w:rsid w:val="00F8457E"/>
  </w:style>
  <w:style w:type="paragraph" w:customStyle="1" w:styleId="3EDC3DAB28E441598F75198600FA26CC">
    <w:name w:val="3EDC3DAB28E441598F75198600FA26CC"/>
    <w:rsid w:val="00F8457E"/>
  </w:style>
  <w:style w:type="paragraph" w:customStyle="1" w:styleId="C79CB995ECA34EC28D1AA3F786DDBB0D">
    <w:name w:val="C79CB995ECA34EC28D1AA3F786DDBB0D"/>
    <w:rsid w:val="00F8457E"/>
  </w:style>
  <w:style w:type="paragraph" w:customStyle="1" w:styleId="8AC2E37B35654D42B3CE96DE5776330C">
    <w:name w:val="8AC2E37B35654D42B3CE96DE5776330C"/>
    <w:rsid w:val="00F8457E"/>
  </w:style>
  <w:style w:type="paragraph" w:customStyle="1" w:styleId="64117D5E7D434C368119640D7A507781">
    <w:name w:val="64117D5E7D434C368119640D7A507781"/>
    <w:rsid w:val="00F8457E"/>
  </w:style>
  <w:style w:type="paragraph" w:customStyle="1" w:styleId="17CBB528D28549AAA4BC3C044C7AF656">
    <w:name w:val="17CBB528D28549AAA4BC3C044C7AF656"/>
    <w:rsid w:val="007A0608"/>
  </w:style>
  <w:style w:type="paragraph" w:customStyle="1" w:styleId="1D1C31411F9546EDBA5B7B1E7802D98A">
    <w:name w:val="1D1C31411F9546EDBA5B7B1E7802D98A"/>
    <w:rsid w:val="007A0608"/>
  </w:style>
  <w:style w:type="paragraph" w:customStyle="1" w:styleId="61B3046DB77D44AD964312E365B98AB0">
    <w:name w:val="61B3046DB77D44AD964312E365B98AB0"/>
    <w:rsid w:val="007A0608"/>
  </w:style>
  <w:style w:type="paragraph" w:customStyle="1" w:styleId="E1BDFCE39AD944BB957B7D2A899D3E3B">
    <w:name w:val="E1BDFCE39AD944BB957B7D2A899D3E3B"/>
    <w:rsid w:val="007A0608"/>
  </w:style>
  <w:style w:type="paragraph" w:customStyle="1" w:styleId="4F1F7064ED8443EBBAC46477AA56BF5F">
    <w:name w:val="4F1F7064ED8443EBBAC46477AA56BF5F"/>
    <w:rsid w:val="007A0608"/>
  </w:style>
  <w:style w:type="paragraph" w:customStyle="1" w:styleId="44E11654D5E14B3B8B7D9ED88EAC2E51">
    <w:name w:val="44E11654D5E14B3B8B7D9ED88EAC2E51"/>
    <w:rsid w:val="007A0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sestevens</cp:lastModifiedBy>
  <cp:revision>5</cp:revision>
  <dcterms:created xsi:type="dcterms:W3CDTF">2017-02-07T19:30:00Z</dcterms:created>
  <dcterms:modified xsi:type="dcterms:W3CDTF">2017-04-05T15:54:00Z</dcterms:modified>
</cp:coreProperties>
</file>